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CA" w:rsidRPr="00C755D5" w:rsidRDefault="00C755D5" w:rsidP="008F6ACA">
      <w:pPr>
        <w:jc w:val="center"/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>C</w:t>
      </w:r>
      <w:r w:rsidR="008F6ACA" w:rsidRPr="00C755D5">
        <w:rPr>
          <w:rFonts w:cstheme="minorHAnsi"/>
          <w:b/>
          <w:lang w:val="fr-FR"/>
        </w:rPr>
        <w:t>OM</w:t>
      </w:r>
      <w:bookmarkStart w:id="0" w:name="_Hlk511899925"/>
      <w:bookmarkStart w:id="1" w:name="_Hlk511899927"/>
      <w:bookmarkEnd w:id="0"/>
      <w:bookmarkEnd w:id="1"/>
      <w:r w:rsidR="008F6ACA" w:rsidRPr="00C755D5">
        <w:rPr>
          <w:rFonts w:cstheme="minorHAnsi"/>
          <w:b/>
          <w:lang w:val="fr-FR"/>
        </w:rPr>
        <w:t>MUNIQUE DE PRESSE</w:t>
      </w:r>
      <w:r w:rsidR="008F6ACA" w:rsidRPr="00C755D5">
        <w:rPr>
          <w:rFonts w:cstheme="minorHAnsi"/>
          <w:lang w:val="fr-FR"/>
        </w:rPr>
        <w:t xml:space="preserve"> </w:t>
      </w:r>
    </w:p>
    <w:p w:rsidR="008B4927" w:rsidRDefault="008B4927" w:rsidP="008F6AC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b/>
          <w:color w:val="0070C0"/>
          <w:sz w:val="20"/>
          <w:szCs w:val="20"/>
          <w:lang w:val="fr-FR"/>
        </w:rPr>
      </w:pPr>
      <w:r>
        <w:rPr>
          <w:rFonts w:asciiTheme="minorHAnsi" w:hAnsiTheme="minorHAnsi" w:cstheme="minorHAnsi"/>
          <w:b/>
          <w:color w:val="0070C0"/>
          <w:sz w:val="20"/>
          <w:szCs w:val="20"/>
          <w:lang w:val="fr-FR"/>
        </w:rPr>
        <w:t xml:space="preserve">Alerte du </w:t>
      </w:r>
      <w:r w:rsidR="00EC7C62" w:rsidRPr="00C755D5">
        <w:rPr>
          <w:rFonts w:asciiTheme="minorHAnsi" w:hAnsiTheme="minorHAnsi" w:cstheme="minorHAnsi"/>
          <w:b/>
          <w:color w:val="0070C0"/>
          <w:sz w:val="20"/>
          <w:szCs w:val="20"/>
          <w:lang w:val="fr-FR"/>
        </w:rPr>
        <w:t>Conseil National de la CNCC</w:t>
      </w:r>
      <w:r>
        <w:rPr>
          <w:rFonts w:asciiTheme="minorHAnsi" w:hAnsiTheme="minorHAnsi" w:cstheme="minorHAnsi"/>
          <w:b/>
          <w:color w:val="0070C0"/>
          <w:sz w:val="20"/>
          <w:szCs w:val="20"/>
          <w:lang w:val="fr-FR"/>
        </w:rPr>
        <w:t xml:space="preserve"> sur la sécurité financière du pays : </w:t>
      </w:r>
    </w:p>
    <w:p w:rsidR="008F6ACA" w:rsidRPr="00C755D5" w:rsidRDefault="00EC7C62" w:rsidP="008F6AC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b/>
          <w:color w:val="0070C0"/>
          <w:sz w:val="20"/>
          <w:szCs w:val="20"/>
          <w:lang w:val="fr-FR"/>
        </w:rPr>
      </w:pPr>
      <w:proofErr w:type="gramStart"/>
      <w:r w:rsidRPr="00C755D5">
        <w:rPr>
          <w:rFonts w:asciiTheme="minorHAnsi" w:hAnsiTheme="minorHAnsi" w:cstheme="minorHAnsi"/>
          <w:b/>
          <w:color w:val="0070C0"/>
          <w:sz w:val="20"/>
          <w:szCs w:val="20"/>
          <w:lang w:val="fr-FR"/>
        </w:rPr>
        <w:t>le</w:t>
      </w:r>
      <w:proofErr w:type="gramEnd"/>
      <w:r w:rsidRPr="00C755D5">
        <w:rPr>
          <w:rFonts w:asciiTheme="minorHAnsi" w:hAnsiTheme="minorHAnsi" w:cstheme="minorHAnsi"/>
          <w:b/>
          <w:color w:val="0070C0"/>
          <w:sz w:val="20"/>
          <w:szCs w:val="20"/>
          <w:lang w:val="fr-FR"/>
        </w:rPr>
        <w:t xml:space="preserve"> gouvernement </w:t>
      </w:r>
      <w:r w:rsidR="008B4927">
        <w:rPr>
          <w:rFonts w:asciiTheme="minorHAnsi" w:hAnsiTheme="minorHAnsi" w:cstheme="minorHAnsi"/>
          <w:b/>
          <w:color w:val="0070C0"/>
          <w:sz w:val="20"/>
          <w:szCs w:val="20"/>
          <w:lang w:val="fr-FR"/>
        </w:rPr>
        <w:t>doit</w:t>
      </w:r>
      <w:r w:rsidRPr="00C755D5">
        <w:rPr>
          <w:rFonts w:asciiTheme="minorHAnsi" w:hAnsiTheme="minorHAnsi" w:cstheme="minorHAnsi"/>
          <w:b/>
          <w:color w:val="0070C0"/>
          <w:sz w:val="20"/>
          <w:szCs w:val="20"/>
          <w:lang w:val="fr-FR"/>
        </w:rPr>
        <w:t xml:space="preserve"> revoir sa position sur </w:t>
      </w:r>
      <w:r w:rsidR="008B4927">
        <w:rPr>
          <w:rFonts w:asciiTheme="minorHAnsi" w:hAnsiTheme="minorHAnsi" w:cstheme="minorHAnsi"/>
          <w:b/>
          <w:color w:val="0070C0"/>
          <w:sz w:val="20"/>
          <w:szCs w:val="20"/>
          <w:lang w:val="fr-FR"/>
        </w:rPr>
        <w:t>les</w:t>
      </w:r>
      <w:r w:rsidR="009135DC" w:rsidRPr="00C755D5">
        <w:rPr>
          <w:rFonts w:asciiTheme="minorHAnsi" w:hAnsiTheme="minorHAnsi" w:cstheme="minorHAnsi"/>
          <w:b/>
          <w:color w:val="0070C0"/>
          <w:sz w:val="20"/>
          <w:szCs w:val="20"/>
          <w:lang w:val="fr-FR"/>
        </w:rPr>
        <w:t xml:space="preserve"> commissaires aux comptes </w:t>
      </w:r>
    </w:p>
    <w:p w:rsidR="008F6ACA" w:rsidRPr="00C755D5" w:rsidRDefault="008F6ACA" w:rsidP="008F6ACA">
      <w:pPr>
        <w:jc w:val="both"/>
        <w:rPr>
          <w:rFonts w:cstheme="minorHAnsi"/>
          <w:lang w:val="fr-FR"/>
        </w:rPr>
      </w:pPr>
    </w:p>
    <w:p w:rsidR="008F6ACA" w:rsidRPr="00C755D5" w:rsidRDefault="008F6ACA" w:rsidP="00F833B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sz w:val="20"/>
          <w:szCs w:val="20"/>
          <w:lang w:val="fr-FR"/>
        </w:rPr>
      </w:pPr>
      <w:r w:rsidRPr="00C755D5">
        <w:rPr>
          <w:rFonts w:asciiTheme="majorHAnsi" w:hAnsiTheme="majorHAnsi" w:cstheme="majorHAnsi"/>
          <w:sz w:val="20"/>
          <w:szCs w:val="20"/>
          <w:lang w:val="fr-FR"/>
        </w:rPr>
        <w:t xml:space="preserve">Paris, le 12 mars 2019  </w:t>
      </w:r>
    </w:p>
    <w:p w:rsidR="008F6ACA" w:rsidRPr="00C755D5" w:rsidRDefault="00EC7C62" w:rsidP="00B321A2">
      <w:pPr>
        <w:jc w:val="both"/>
        <w:rPr>
          <w:rFonts w:cstheme="minorHAnsi"/>
          <w:lang w:val="fr-FR"/>
        </w:rPr>
      </w:pPr>
      <w:r w:rsidRPr="00C755D5">
        <w:rPr>
          <w:rFonts w:cstheme="minorHAnsi"/>
          <w:lang w:val="fr-FR"/>
        </w:rPr>
        <w:t>L</w:t>
      </w:r>
      <w:r w:rsidR="005F3831" w:rsidRPr="00C755D5">
        <w:rPr>
          <w:rFonts w:cstheme="minorHAnsi"/>
          <w:lang w:val="fr-FR"/>
        </w:rPr>
        <w:t xml:space="preserve">e </w:t>
      </w:r>
      <w:r w:rsidR="008C3317" w:rsidRPr="00C755D5">
        <w:rPr>
          <w:rFonts w:cstheme="minorHAnsi"/>
          <w:lang w:val="fr-FR"/>
        </w:rPr>
        <w:t>C</w:t>
      </w:r>
      <w:r w:rsidR="005F3831" w:rsidRPr="00C755D5">
        <w:rPr>
          <w:rFonts w:cstheme="minorHAnsi"/>
          <w:lang w:val="fr-FR"/>
        </w:rPr>
        <w:t xml:space="preserve">onseil </w:t>
      </w:r>
      <w:r w:rsidR="008C3317" w:rsidRPr="00C755D5">
        <w:rPr>
          <w:rFonts w:cstheme="minorHAnsi"/>
          <w:lang w:val="fr-FR"/>
        </w:rPr>
        <w:t>N</w:t>
      </w:r>
      <w:r w:rsidR="005F3831" w:rsidRPr="00C755D5">
        <w:rPr>
          <w:rFonts w:cstheme="minorHAnsi"/>
          <w:lang w:val="fr-FR"/>
        </w:rPr>
        <w:t xml:space="preserve">ational de la </w:t>
      </w:r>
      <w:r w:rsidRPr="00C755D5">
        <w:rPr>
          <w:rFonts w:cstheme="minorHAnsi"/>
          <w:lang w:val="fr-FR"/>
        </w:rPr>
        <w:t>C</w:t>
      </w:r>
      <w:r w:rsidR="005F3831" w:rsidRPr="00C755D5">
        <w:rPr>
          <w:rFonts w:cstheme="minorHAnsi"/>
          <w:lang w:val="fr-FR"/>
        </w:rPr>
        <w:t xml:space="preserve">ompagnie Nationale des </w:t>
      </w:r>
      <w:r w:rsidRPr="00C755D5">
        <w:rPr>
          <w:rFonts w:cstheme="minorHAnsi"/>
          <w:lang w:val="fr-FR"/>
        </w:rPr>
        <w:t>C</w:t>
      </w:r>
      <w:r w:rsidR="005F3831" w:rsidRPr="00C755D5">
        <w:rPr>
          <w:rFonts w:cstheme="minorHAnsi"/>
          <w:lang w:val="fr-FR"/>
        </w:rPr>
        <w:t xml:space="preserve">ommissaires aux </w:t>
      </w:r>
      <w:r w:rsidR="008C3317" w:rsidRPr="00C755D5">
        <w:rPr>
          <w:rFonts w:cstheme="minorHAnsi"/>
          <w:lang w:val="fr-FR"/>
        </w:rPr>
        <w:t>C</w:t>
      </w:r>
      <w:r w:rsidR="005F3831" w:rsidRPr="00C755D5">
        <w:rPr>
          <w:rFonts w:cstheme="minorHAnsi"/>
          <w:lang w:val="fr-FR"/>
        </w:rPr>
        <w:t xml:space="preserve">omptes réuni en conseil </w:t>
      </w:r>
      <w:r w:rsidR="008C3317" w:rsidRPr="00C755D5">
        <w:rPr>
          <w:rFonts w:cstheme="minorHAnsi"/>
          <w:lang w:val="fr-FR"/>
        </w:rPr>
        <w:t>extraordinaire</w:t>
      </w:r>
      <w:r w:rsidRPr="00C755D5">
        <w:rPr>
          <w:rFonts w:cstheme="minorHAnsi"/>
          <w:lang w:val="fr-FR"/>
        </w:rPr>
        <w:t xml:space="preserve"> </w:t>
      </w:r>
      <w:r w:rsidR="008B4927">
        <w:rPr>
          <w:rFonts w:cstheme="minorHAnsi"/>
          <w:lang w:val="fr-FR"/>
        </w:rPr>
        <w:t>exprime sa colère face au</w:t>
      </w:r>
      <w:r w:rsidRPr="00C755D5">
        <w:rPr>
          <w:rFonts w:cstheme="minorHAnsi"/>
          <w:lang w:val="fr-FR"/>
        </w:rPr>
        <w:t xml:space="preserve"> refus du gouvernement d’admettre des amendements au projet de loi PACTE malgré l’ouverture faite par les sénateurs sur l’avenir de la profession</w:t>
      </w:r>
      <w:r w:rsidR="008C3317" w:rsidRPr="00C755D5">
        <w:rPr>
          <w:rFonts w:cstheme="minorHAnsi"/>
          <w:lang w:val="fr-FR"/>
        </w:rPr>
        <w:t xml:space="preserve">. </w:t>
      </w:r>
      <w:r w:rsidR="005F3831" w:rsidRPr="00C755D5">
        <w:rPr>
          <w:rFonts w:cstheme="minorHAnsi"/>
          <w:lang w:val="fr-FR"/>
        </w:rPr>
        <w:t xml:space="preserve">C’est une nouvelle fois la </w:t>
      </w:r>
      <w:r w:rsidR="005932C4" w:rsidRPr="00C755D5">
        <w:rPr>
          <w:rFonts w:cstheme="minorHAnsi"/>
          <w:lang w:val="fr-FR"/>
        </w:rPr>
        <w:t xml:space="preserve">démonstration de l’absence totale d’un </w:t>
      </w:r>
      <w:r w:rsidR="00815E94">
        <w:rPr>
          <w:rFonts w:cstheme="minorHAnsi"/>
          <w:lang w:val="fr-FR"/>
        </w:rPr>
        <w:t>dialogue constructif avec le g</w:t>
      </w:r>
      <w:r w:rsidR="005932C4" w:rsidRPr="00C755D5">
        <w:rPr>
          <w:rFonts w:cstheme="minorHAnsi"/>
          <w:lang w:val="fr-FR"/>
        </w:rPr>
        <w:t xml:space="preserve">ouvernement. </w:t>
      </w:r>
      <w:r w:rsidR="005F3831" w:rsidRPr="00C755D5">
        <w:rPr>
          <w:rFonts w:cstheme="minorHAnsi"/>
          <w:lang w:val="fr-FR"/>
        </w:rPr>
        <w:t xml:space="preserve"> </w:t>
      </w:r>
    </w:p>
    <w:p w:rsidR="008F6ACA" w:rsidRPr="00C755D5" w:rsidRDefault="005F3831" w:rsidP="00B321A2">
      <w:pPr>
        <w:jc w:val="both"/>
        <w:rPr>
          <w:rFonts w:cstheme="minorHAnsi"/>
          <w:lang w:val="fr-FR"/>
        </w:rPr>
      </w:pPr>
      <w:r w:rsidRPr="00C755D5">
        <w:rPr>
          <w:rFonts w:cstheme="minorHAnsi"/>
          <w:lang w:val="fr-FR"/>
        </w:rPr>
        <w:t>D</w:t>
      </w:r>
      <w:r w:rsidR="00BC5643" w:rsidRPr="00C755D5">
        <w:rPr>
          <w:rFonts w:cstheme="minorHAnsi"/>
          <w:lang w:val="fr-FR"/>
        </w:rPr>
        <w:t>epuis plus d’un an, la profession de commissaire aux comptes est confrontée au projet de relèvement brutal des seuils d’audit légal inclus dans la Loi Pacte, et a mené de nombreuses concertations avec les pouvoirs publics</w:t>
      </w:r>
      <w:r w:rsidR="008C3317" w:rsidRPr="00C755D5">
        <w:rPr>
          <w:rFonts w:cstheme="minorHAnsi"/>
          <w:lang w:val="fr-FR"/>
        </w:rPr>
        <w:t>. L</w:t>
      </w:r>
      <w:r w:rsidR="008F6ACA" w:rsidRPr="00C755D5">
        <w:rPr>
          <w:rFonts w:cstheme="minorHAnsi"/>
          <w:lang w:val="fr-FR"/>
        </w:rPr>
        <w:t xml:space="preserve">es évolutions du texte envisagées et approuvées </w:t>
      </w:r>
      <w:r w:rsidR="005932C4" w:rsidRPr="00C755D5">
        <w:rPr>
          <w:rFonts w:cstheme="minorHAnsi"/>
          <w:lang w:val="fr-FR"/>
        </w:rPr>
        <w:t xml:space="preserve">successivement </w:t>
      </w:r>
      <w:r w:rsidR="008F6ACA" w:rsidRPr="00C755D5">
        <w:rPr>
          <w:rFonts w:cstheme="minorHAnsi"/>
          <w:lang w:val="fr-FR"/>
        </w:rPr>
        <w:t xml:space="preserve">à l’Assemblée Nationale et au Sénat </w:t>
      </w:r>
      <w:r w:rsidR="00B67234">
        <w:rPr>
          <w:rFonts w:cstheme="minorHAnsi"/>
          <w:lang w:val="fr-FR"/>
        </w:rPr>
        <w:t xml:space="preserve">risquent d’être </w:t>
      </w:r>
      <w:r w:rsidR="00BC5643" w:rsidRPr="00C755D5">
        <w:rPr>
          <w:rFonts w:cstheme="minorHAnsi"/>
          <w:lang w:val="fr-FR"/>
        </w:rPr>
        <w:t xml:space="preserve">toutes </w:t>
      </w:r>
      <w:r w:rsidR="008F6ACA" w:rsidRPr="00C755D5">
        <w:rPr>
          <w:rFonts w:cstheme="minorHAnsi"/>
          <w:lang w:val="fr-FR"/>
        </w:rPr>
        <w:t>remises en cause.</w:t>
      </w:r>
    </w:p>
    <w:p w:rsidR="008F6ACA" w:rsidRPr="003E000F" w:rsidRDefault="00BC5643" w:rsidP="00B321A2">
      <w:pPr>
        <w:jc w:val="both"/>
        <w:rPr>
          <w:rFonts w:cstheme="minorHAnsi"/>
          <w:b/>
          <w:lang w:val="fr-FR"/>
        </w:rPr>
      </w:pPr>
      <w:r w:rsidRPr="003E000F">
        <w:rPr>
          <w:rFonts w:cstheme="minorHAnsi"/>
          <w:b/>
          <w:lang w:val="fr-FR"/>
        </w:rPr>
        <w:t>Le</w:t>
      </w:r>
      <w:r w:rsidR="008F6ACA" w:rsidRPr="003E000F">
        <w:rPr>
          <w:rFonts w:cstheme="minorHAnsi"/>
          <w:b/>
          <w:lang w:val="fr-FR"/>
        </w:rPr>
        <w:t xml:space="preserve"> Conseil National exhorte</w:t>
      </w:r>
      <w:r w:rsidRPr="003E000F">
        <w:rPr>
          <w:rFonts w:cstheme="minorHAnsi"/>
          <w:b/>
          <w:lang w:val="fr-FR"/>
        </w:rPr>
        <w:t xml:space="preserve"> </w:t>
      </w:r>
      <w:r w:rsidR="008F6ACA" w:rsidRPr="003E000F">
        <w:rPr>
          <w:rFonts w:cstheme="minorHAnsi"/>
          <w:b/>
          <w:lang w:val="fr-FR"/>
        </w:rPr>
        <w:t xml:space="preserve">solennellement le gouvernement à revoir sa position sur des sujets d’importance </w:t>
      </w:r>
      <w:r w:rsidR="00C50B11" w:rsidRPr="003E000F">
        <w:rPr>
          <w:rFonts w:cstheme="minorHAnsi"/>
          <w:b/>
          <w:lang w:val="fr-FR"/>
        </w:rPr>
        <w:t xml:space="preserve">primordiale </w:t>
      </w:r>
      <w:r w:rsidR="008F6ACA" w:rsidRPr="003E000F">
        <w:rPr>
          <w:rFonts w:cstheme="minorHAnsi"/>
          <w:b/>
          <w:lang w:val="fr-FR"/>
        </w:rPr>
        <w:t xml:space="preserve">pour la sécurité économique </w:t>
      </w:r>
      <w:r w:rsidR="00DC3E74" w:rsidRPr="003E000F">
        <w:rPr>
          <w:rFonts w:cstheme="minorHAnsi"/>
          <w:b/>
          <w:lang w:val="fr-FR"/>
        </w:rPr>
        <w:t>du pays et la stabilité de l’épargne des Français</w:t>
      </w:r>
      <w:r w:rsidR="008F6ACA" w:rsidRPr="003E000F">
        <w:rPr>
          <w:rFonts w:cstheme="minorHAnsi"/>
          <w:b/>
          <w:lang w:val="fr-FR"/>
        </w:rPr>
        <w:t>, en particulier les points suivants :</w:t>
      </w:r>
    </w:p>
    <w:p w:rsidR="00DC3E74" w:rsidRPr="00C755D5" w:rsidRDefault="00597C58" w:rsidP="00B321A2">
      <w:pPr>
        <w:jc w:val="both"/>
        <w:rPr>
          <w:lang w:val="fr-FR"/>
        </w:rPr>
      </w:pPr>
      <w:r w:rsidRPr="00C755D5">
        <w:rPr>
          <w:rFonts w:cstheme="minorHAnsi"/>
          <w:lang w:val="fr-FR"/>
        </w:rPr>
        <w:t xml:space="preserve">1/ </w:t>
      </w:r>
      <w:r w:rsidR="008F6ACA" w:rsidRPr="00C755D5">
        <w:rPr>
          <w:lang w:val="fr-FR"/>
        </w:rPr>
        <w:t>Priver de tout contrôle légal de comptes un ensemble de holdings ou de filiales d’un même groupe constituerait un risque de sécurité majeur pour l’économie française.</w:t>
      </w:r>
      <w:r w:rsidR="00DC3E74" w:rsidRPr="00C755D5">
        <w:rPr>
          <w:lang w:val="fr-FR"/>
        </w:rPr>
        <w:t xml:space="preserve"> </w:t>
      </w:r>
      <w:r w:rsidR="00B67234">
        <w:rPr>
          <w:lang w:val="fr-FR"/>
        </w:rPr>
        <w:t>Cela aboutirait à une sur-transposition</w:t>
      </w:r>
      <w:r w:rsidR="00B30DC8">
        <w:rPr>
          <w:lang w:val="fr-FR"/>
        </w:rPr>
        <w:t xml:space="preserve"> par rapport au cadre européen</w:t>
      </w:r>
      <w:r w:rsidR="00B67234">
        <w:rPr>
          <w:lang w:val="fr-FR"/>
        </w:rPr>
        <w:t xml:space="preserve"> </w:t>
      </w:r>
      <w:r w:rsidR="003E000F">
        <w:rPr>
          <w:lang w:val="fr-FR"/>
        </w:rPr>
        <w:t xml:space="preserve">(seuil européen indicatif de 8 millions d’euros de chiffre d’affaires) </w:t>
      </w:r>
      <w:r w:rsidR="00B30DC8">
        <w:rPr>
          <w:lang w:val="fr-FR"/>
        </w:rPr>
        <w:t>en créant un nouveau seuil à 48 millions d’euros de chiffres d’</w:t>
      </w:r>
      <w:r w:rsidR="003E000F">
        <w:rPr>
          <w:lang w:val="fr-FR"/>
        </w:rPr>
        <w:t xml:space="preserve">affaires. C’est une </w:t>
      </w:r>
      <w:r w:rsidR="00FE09CD">
        <w:rPr>
          <w:lang w:val="fr-FR"/>
        </w:rPr>
        <w:t>contradiction</w:t>
      </w:r>
      <w:r w:rsidR="00B67234">
        <w:rPr>
          <w:lang w:val="fr-FR"/>
        </w:rPr>
        <w:t xml:space="preserve"> à l’heure où nos concitoyens attendent de l’Europe plus de protection. </w:t>
      </w:r>
    </w:p>
    <w:p w:rsidR="008F6ACA" w:rsidRPr="00C755D5" w:rsidRDefault="00DC3E74" w:rsidP="00B321A2">
      <w:pPr>
        <w:pStyle w:val="Paragraphedeliste"/>
        <w:numPr>
          <w:ilvl w:val="0"/>
          <w:numId w:val="45"/>
        </w:numPr>
        <w:jc w:val="both"/>
        <w:rPr>
          <w:rFonts w:cstheme="minorHAnsi"/>
          <w:lang w:val="fr-FR"/>
        </w:rPr>
      </w:pPr>
      <w:r w:rsidRPr="00C755D5">
        <w:rPr>
          <w:rFonts w:cstheme="minorHAnsi"/>
          <w:lang w:val="fr-FR"/>
        </w:rPr>
        <w:t xml:space="preserve">La CNCC </w:t>
      </w:r>
      <w:r w:rsidR="00FE09CD">
        <w:rPr>
          <w:rFonts w:cstheme="minorHAnsi"/>
          <w:lang w:val="fr-FR"/>
        </w:rPr>
        <w:t xml:space="preserve">demande en conséquence </w:t>
      </w:r>
      <w:r w:rsidRPr="00C755D5">
        <w:rPr>
          <w:rFonts w:cstheme="minorHAnsi"/>
          <w:lang w:val="fr-FR"/>
        </w:rPr>
        <w:t xml:space="preserve">le </w:t>
      </w:r>
      <w:r w:rsidR="002E333D" w:rsidRPr="00C755D5">
        <w:rPr>
          <w:rFonts w:cstheme="minorHAnsi"/>
          <w:lang w:val="fr-FR"/>
        </w:rPr>
        <w:t>maintien</w:t>
      </w:r>
      <w:r w:rsidRPr="00C755D5">
        <w:rPr>
          <w:rFonts w:cstheme="minorHAnsi"/>
          <w:lang w:val="fr-FR"/>
        </w:rPr>
        <w:t xml:space="preserve"> </w:t>
      </w:r>
      <w:r w:rsidR="002E333D" w:rsidRPr="00C755D5">
        <w:rPr>
          <w:rFonts w:cstheme="minorHAnsi"/>
          <w:lang w:val="fr-FR"/>
        </w:rPr>
        <w:t>d’une obligation d’</w:t>
      </w:r>
      <w:r w:rsidRPr="00C755D5">
        <w:rPr>
          <w:rFonts w:cstheme="minorHAnsi"/>
          <w:lang w:val="fr-FR"/>
        </w:rPr>
        <w:t xml:space="preserve">audit légal des comptes </w:t>
      </w:r>
      <w:r w:rsidR="003B2629" w:rsidRPr="00C755D5">
        <w:rPr>
          <w:rFonts w:cstheme="minorHAnsi"/>
          <w:lang w:val="fr-FR"/>
        </w:rPr>
        <w:t>au sein des groupes dans</w:t>
      </w:r>
      <w:r w:rsidRPr="00C755D5">
        <w:rPr>
          <w:rFonts w:cstheme="minorHAnsi"/>
          <w:lang w:val="fr-FR"/>
        </w:rPr>
        <w:t xml:space="preserve"> toutes les filiales détenues directement ou indirectement et représentant 25%</w:t>
      </w:r>
      <w:r w:rsidR="003B2629" w:rsidRPr="00C755D5">
        <w:rPr>
          <w:rFonts w:cstheme="minorHAnsi"/>
          <w:lang w:val="fr-FR"/>
        </w:rPr>
        <w:t xml:space="preserve"> au moins</w:t>
      </w:r>
      <w:r w:rsidRPr="00C755D5">
        <w:rPr>
          <w:rFonts w:cstheme="minorHAnsi"/>
          <w:lang w:val="fr-FR"/>
        </w:rPr>
        <w:t xml:space="preserve"> du chiffre d’affaires.</w:t>
      </w:r>
    </w:p>
    <w:p w:rsidR="003E000F" w:rsidRDefault="00597C58" w:rsidP="003E000F">
      <w:pPr>
        <w:ind w:left="360" w:hanging="360"/>
        <w:jc w:val="both"/>
        <w:rPr>
          <w:rFonts w:cstheme="minorHAnsi"/>
          <w:b/>
          <w:lang w:val="fr-FR"/>
        </w:rPr>
      </w:pPr>
      <w:r w:rsidRPr="00C755D5">
        <w:rPr>
          <w:rFonts w:cstheme="minorHAnsi"/>
          <w:lang w:val="fr-FR"/>
        </w:rPr>
        <w:t xml:space="preserve">2/ </w:t>
      </w:r>
      <w:r w:rsidR="00DC3E74" w:rsidRPr="00C755D5">
        <w:rPr>
          <w:rFonts w:cstheme="minorHAnsi"/>
          <w:lang w:val="fr-FR"/>
        </w:rPr>
        <w:t>Relever brutalement les seuils par un effet « guillotine »</w:t>
      </w:r>
      <w:r w:rsidR="005932C4" w:rsidRPr="00C755D5">
        <w:rPr>
          <w:rFonts w:cstheme="minorHAnsi"/>
          <w:lang w:val="fr-FR"/>
        </w:rPr>
        <w:t xml:space="preserve"> dès 2019</w:t>
      </w:r>
      <w:r w:rsidR="00DC3E74" w:rsidRPr="00C755D5">
        <w:rPr>
          <w:rFonts w:cstheme="minorHAnsi"/>
          <w:lang w:val="fr-FR"/>
        </w:rPr>
        <w:t xml:space="preserve"> entrainerait de dramatiques conséquence</w:t>
      </w:r>
      <w:r w:rsidR="003E000F">
        <w:rPr>
          <w:rFonts w:cstheme="minorHAnsi"/>
          <w:lang w:val="fr-FR"/>
        </w:rPr>
        <w:t>s sociales pour une profession.</w:t>
      </w:r>
      <w:r w:rsidR="003E000F" w:rsidRPr="003E000F">
        <w:rPr>
          <w:rFonts w:cstheme="minorHAnsi"/>
          <w:b/>
          <w:lang w:val="fr-FR"/>
        </w:rPr>
        <w:t xml:space="preserve"> 10 000 emplois </w:t>
      </w:r>
      <w:r w:rsidR="003E000F">
        <w:rPr>
          <w:rFonts w:cstheme="minorHAnsi"/>
          <w:b/>
          <w:lang w:val="fr-FR"/>
        </w:rPr>
        <w:t xml:space="preserve">et </w:t>
      </w:r>
      <w:r w:rsidR="003E000F" w:rsidRPr="003E000F">
        <w:rPr>
          <w:rFonts w:cstheme="minorHAnsi"/>
          <w:b/>
          <w:lang w:val="fr-FR"/>
        </w:rPr>
        <w:t xml:space="preserve">650 millions d’euros </w:t>
      </w:r>
      <w:r w:rsidR="005F57E7">
        <w:rPr>
          <w:rFonts w:cstheme="minorHAnsi"/>
          <w:b/>
          <w:lang w:val="fr-FR"/>
        </w:rPr>
        <w:t>d’activité</w:t>
      </w:r>
      <w:r w:rsidR="003E000F" w:rsidRPr="003E000F">
        <w:rPr>
          <w:rFonts w:cstheme="minorHAnsi"/>
          <w:b/>
          <w:lang w:val="fr-FR"/>
        </w:rPr>
        <w:t xml:space="preserve"> sont </w:t>
      </w:r>
      <w:r w:rsidR="003E000F">
        <w:rPr>
          <w:rFonts w:cstheme="minorHAnsi"/>
          <w:b/>
          <w:lang w:val="fr-FR"/>
        </w:rPr>
        <w:t>menacés</w:t>
      </w:r>
      <w:r w:rsidR="003E000F" w:rsidRPr="003E000F">
        <w:rPr>
          <w:rFonts w:cstheme="minorHAnsi"/>
          <w:b/>
          <w:lang w:val="fr-FR"/>
        </w:rPr>
        <w:t>.</w:t>
      </w:r>
    </w:p>
    <w:p w:rsidR="00DC3E74" w:rsidRPr="003E000F" w:rsidRDefault="00DC3E74" w:rsidP="003E000F">
      <w:pPr>
        <w:pStyle w:val="Paragraphedeliste"/>
        <w:numPr>
          <w:ilvl w:val="0"/>
          <w:numId w:val="46"/>
        </w:numPr>
        <w:jc w:val="both"/>
        <w:rPr>
          <w:rFonts w:cstheme="minorHAnsi"/>
          <w:lang w:val="fr-FR"/>
        </w:rPr>
      </w:pPr>
      <w:r w:rsidRPr="003E000F">
        <w:rPr>
          <w:rFonts w:cstheme="minorHAnsi"/>
          <w:lang w:val="fr-FR"/>
        </w:rPr>
        <w:t xml:space="preserve">La CNCC </w:t>
      </w:r>
      <w:r w:rsidR="00FE09CD">
        <w:rPr>
          <w:rFonts w:cstheme="minorHAnsi"/>
          <w:lang w:val="fr-FR"/>
        </w:rPr>
        <w:t>exige</w:t>
      </w:r>
      <w:r w:rsidRPr="003E000F">
        <w:rPr>
          <w:rFonts w:cstheme="minorHAnsi"/>
          <w:lang w:val="fr-FR"/>
        </w:rPr>
        <w:t xml:space="preserve"> un dispositif </w:t>
      </w:r>
      <w:r w:rsidR="005932C4" w:rsidRPr="003E000F">
        <w:rPr>
          <w:rFonts w:cstheme="minorHAnsi"/>
          <w:lang w:val="fr-FR"/>
        </w:rPr>
        <w:t>permettant un</w:t>
      </w:r>
      <w:r w:rsidRPr="003E000F">
        <w:rPr>
          <w:rFonts w:cstheme="minorHAnsi"/>
          <w:lang w:val="fr-FR"/>
        </w:rPr>
        <w:t xml:space="preserve"> relèvement des seuils </w:t>
      </w:r>
      <w:r w:rsidR="005932C4" w:rsidRPr="003E000F">
        <w:rPr>
          <w:rFonts w:cstheme="minorHAnsi"/>
          <w:lang w:val="fr-FR"/>
        </w:rPr>
        <w:t>qui laisse</w:t>
      </w:r>
      <w:r w:rsidRPr="003E000F">
        <w:rPr>
          <w:rFonts w:cstheme="minorHAnsi"/>
          <w:lang w:val="fr-FR"/>
        </w:rPr>
        <w:t xml:space="preserve"> à la profession le temps nécessaire pour engager sa profonde mutation.</w:t>
      </w:r>
    </w:p>
    <w:p w:rsidR="00DC3E74" w:rsidRPr="00C755D5" w:rsidRDefault="005F3831" w:rsidP="00B321A2">
      <w:pPr>
        <w:pStyle w:val="Paragraphedeliste"/>
        <w:numPr>
          <w:ilvl w:val="0"/>
          <w:numId w:val="43"/>
        </w:numPr>
        <w:jc w:val="both"/>
        <w:rPr>
          <w:rFonts w:cstheme="minorHAnsi"/>
          <w:lang w:val="fr-FR"/>
        </w:rPr>
      </w:pPr>
      <w:r w:rsidRPr="00C755D5">
        <w:rPr>
          <w:rFonts w:cstheme="minorHAnsi"/>
          <w:lang w:val="fr-FR"/>
        </w:rPr>
        <w:t xml:space="preserve">La CNCC </w:t>
      </w:r>
      <w:r w:rsidR="00FE09CD">
        <w:rPr>
          <w:rFonts w:cstheme="minorHAnsi"/>
          <w:lang w:val="fr-FR"/>
        </w:rPr>
        <w:t>souhaite fermement la mise en place d’</w:t>
      </w:r>
      <w:r w:rsidRPr="00C755D5">
        <w:rPr>
          <w:rFonts w:cstheme="minorHAnsi"/>
          <w:lang w:val="fr-FR"/>
        </w:rPr>
        <w:t>un dispositif spécifique</w:t>
      </w:r>
      <w:r w:rsidR="00C755D5" w:rsidRPr="00C755D5">
        <w:rPr>
          <w:rFonts w:cstheme="minorHAnsi"/>
          <w:lang w:val="fr-FR"/>
        </w:rPr>
        <w:t xml:space="preserve"> et transitoire</w:t>
      </w:r>
      <w:r w:rsidRPr="00C755D5">
        <w:rPr>
          <w:rFonts w:cstheme="minorHAnsi"/>
          <w:lang w:val="fr-FR"/>
        </w:rPr>
        <w:t xml:space="preserve"> pour protéger </w:t>
      </w:r>
      <w:r w:rsidR="00FE09CD">
        <w:rPr>
          <w:rFonts w:cstheme="minorHAnsi"/>
          <w:lang w:val="fr-FR"/>
        </w:rPr>
        <w:t xml:space="preserve">les professionnels </w:t>
      </w:r>
      <w:r w:rsidRPr="00C755D5">
        <w:rPr>
          <w:rFonts w:cstheme="minorHAnsi"/>
          <w:lang w:val="fr-FR"/>
        </w:rPr>
        <w:t>ultra-marins</w:t>
      </w:r>
      <w:r w:rsidR="008C3317" w:rsidRPr="00C755D5">
        <w:rPr>
          <w:rFonts w:cstheme="minorHAnsi"/>
          <w:lang w:val="fr-FR"/>
        </w:rPr>
        <w:t>. C</w:t>
      </w:r>
      <w:r w:rsidR="00135F3E" w:rsidRPr="00C755D5">
        <w:rPr>
          <w:rFonts w:cstheme="minorHAnsi"/>
          <w:lang w:val="fr-FR"/>
        </w:rPr>
        <w:t xml:space="preserve">ette mesure appliquée brutalement </w:t>
      </w:r>
      <w:r w:rsidR="00BA0AD7" w:rsidRPr="00C755D5">
        <w:rPr>
          <w:rFonts w:cstheme="minorHAnsi"/>
          <w:lang w:val="fr-FR"/>
        </w:rPr>
        <w:t xml:space="preserve">dans ces territoires </w:t>
      </w:r>
      <w:r w:rsidR="00135F3E" w:rsidRPr="00C755D5">
        <w:rPr>
          <w:rFonts w:cstheme="minorHAnsi"/>
          <w:lang w:val="fr-FR"/>
        </w:rPr>
        <w:t>aura des conséquences sociales d’une extrême gravité</w:t>
      </w:r>
      <w:r w:rsidR="008C3317" w:rsidRPr="00C755D5">
        <w:rPr>
          <w:rFonts w:cstheme="minorHAnsi"/>
          <w:lang w:val="fr-FR"/>
        </w:rPr>
        <w:t xml:space="preserve">. </w:t>
      </w:r>
    </w:p>
    <w:p w:rsidR="008F6ACA" w:rsidRPr="00C755D5" w:rsidRDefault="008F6ACA" w:rsidP="00B321A2">
      <w:pPr>
        <w:jc w:val="both"/>
        <w:rPr>
          <w:rFonts w:cstheme="minorHAnsi"/>
          <w:lang w:val="fr-FR"/>
        </w:rPr>
      </w:pPr>
      <w:r w:rsidRPr="00C755D5">
        <w:rPr>
          <w:rFonts w:cstheme="minorHAnsi"/>
          <w:lang w:val="fr-FR"/>
        </w:rPr>
        <w:t>Le Conseil National de la CNCC espère que les parlementaires prendront leur</w:t>
      </w:r>
      <w:r w:rsidR="00386E04">
        <w:rPr>
          <w:rFonts w:cstheme="minorHAnsi"/>
          <w:lang w:val="fr-FR"/>
        </w:rPr>
        <w:t>s</w:t>
      </w:r>
      <w:r w:rsidRPr="00C755D5">
        <w:rPr>
          <w:rFonts w:cstheme="minorHAnsi"/>
          <w:lang w:val="fr-FR"/>
        </w:rPr>
        <w:t xml:space="preserve"> responsabilité</w:t>
      </w:r>
      <w:r w:rsidR="00386E04">
        <w:rPr>
          <w:rFonts w:cstheme="minorHAnsi"/>
          <w:lang w:val="fr-FR"/>
        </w:rPr>
        <w:t>s</w:t>
      </w:r>
      <w:r w:rsidRPr="00C755D5">
        <w:rPr>
          <w:rFonts w:cstheme="minorHAnsi"/>
          <w:lang w:val="fr-FR"/>
        </w:rPr>
        <w:t xml:space="preserve"> en faisant preuve d’ouverture</w:t>
      </w:r>
      <w:r w:rsidR="00FE09CD">
        <w:rPr>
          <w:rFonts w:cstheme="minorHAnsi"/>
          <w:lang w:val="fr-FR"/>
        </w:rPr>
        <w:t xml:space="preserve"> à </w:t>
      </w:r>
      <w:r w:rsidR="00386E04">
        <w:rPr>
          <w:rFonts w:cstheme="minorHAnsi"/>
          <w:lang w:val="fr-FR"/>
        </w:rPr>
        <w:t xml:space="preserve">ses </w:t>
      </w:r>
      <w:r w:rsidR="00FE09CD">
        <w:rPr>
          <w:rFonts w:cstheme="minorHAnsi"/>
          <w:lang w:val="fr-FR"/>
        </w:rPr>
        <w:t>demande</w:t>
      </w:r>
      <w:r w:rsidR="00386E04">
        <w:rPr>
          <w:rFonts w:cstheme="minorHAnsi"/>
          <w:lang w:val="fr-FR"/>
        </w:rPr>
        <w:t>s</w:t>
      </w:r>
      <w:r w:rsidRPr="00C755D5">
        <w:rPr>
          <w:rFonts w:cstheme="minorHAnsi"/>
          <w:lang w:val="fr-FR"/>
        </w:rPr>
        <w:t xml:space="preserve">. </w:t>
      </w:r>
    </w:p>
    <w:p w:rsidR="005F57E7" w:rsidRDefault="00FE09CD" w:rsidP="00B321A2">
      <w:pPr>
        <w:jc w:val="both"/>
        <w:rPr>
          <w:b/>
          <w:lang w:val="fr-FR"/>
        </w:rPr>
      </w:pPr>
      <w:r>
        <w:rPr>
          <w:b/>
          <w:lang w:val="fr-FR"/>
        </w:rPr>
        <w:t>A défaut</w:t>
      </w:r>
      <w:r w:rsidR="00C50B11" w:rsidRPr="003E000F">
        <w:rPr>
          <w:b/>
          <w:lang w:val="fr-FR"/>
        </w:rPr>
        <w:t xml:space="preserve">, la CNCC </w:t>
      </w:r>
      <w:r w:rsidR="00C31647">
        <w:rPr>
          <w:b/>
          <w:lang w:val="fr-FR"/>
        </w:rPr>
        <w:t xml:space="preserve">mettra tout en œuvre pour </w:t>
      </w:r>
      <w:r w:rsidR="00C50B11" w:rsidRPr="003E000F">
        <w:rPr>
          <w:b/>
          <w:lang w:val="fr-FR"/>
        </w:rPr>
        <w:t xml:space="preserve">alerter la communauté économique et les Français sur </w:t>
      </w:r>
      <w:r w:rsidR="005F3831" w:rsidRPr="003E000F">
        <w:rPr>
          <w:b/>
          <w:lang w:val="fr-FR"/>
        </w:rPr>
        <w:t xml:space="preserve">le </w:t>
      </w:r>
      <w:r w:rsidR="00C50B11" w:rsidRPr="003E000F">
        <w:rPr>
          <w:b/>
          <w:lang w:val="fr-FR"/>
        </w:rPr>
        <w:t>refus de dialogue</w:t>
      </w:r>
      <w:r w:rsidR="00DC3E74" w:rsidRPr="003E000F">
        <w:rPr>
          <w:b/>
          <w:lang w:val="fr-FR"/>
        </w:rPr>
        <w:t xml:space="preserve"> </w:t>
      </w:r>
      <w:r w:rsidR="00C50B11" w:rsidRPr="003E000F">
        <w:rPr>
          <w:b/>
          <w:lang w:val="fr-FR"/>
        </w:rPr>
        <w:t xml:space="preserve">des pouvoirs publics </w:t>
      </w:r>
      <w:r w:rsidR="00135F3E" w:rsidRPr="003E000F">
        <w:rPr>
          <w:b/>
          <w:lang w:val="fr-FR"/>
        </w:rPr>
        <w:t xml:space="preserve">sur un sujet déterminant pour l’avenir de 15 000 professionnels </w:t>
      </w:r>
      <w:r w:rsidR="00270873" w:rsidRPr="003E000F">
        <w:rPr>
          <w:b/>
          <w:lang w:val="fr-FR"/>
        </w:rPr>
        <w:t>dans tous les</w:t>
      </w:r>
      <w:r w:rsidR="00135F3E" w:rsidRPr="003E000F">
        <w:rPr>
          <w:b/>
          <w:lang w:val="fr-FR"/>
        </w:rPr>
        <w:t xml:space="preserve"> territoires. </w:t>
      </w:r>
    </w:p>
    <w:p w:rsidR="005F57E7" w:rsidRDefault="00135F3E" w:rsidP="005F57E7">
      <w:pPr>
        <w:pStyle w:val="Paragraphedeliste"/>
        <w:numPr>
          <w:ilvl w:val="0"/>
          <w:numId w:val="47"/>
        </w:numPr>
        <w:jc w:val="both"/>
        <w:rPr>
          <w:b/>
          <w:lang w:val="fr-FR"/>
        </w:rPr>
      </w:pPr>
      <w:r w:rsidRPr="005F57E7">
        <w:rPr>
          <w:b/>
          <w:lang w:val="fr-FR"/>
        </w:rPr>
        <w:t>Elle explorera</w:t>
      </w:r>
      <w:r w:rsidR="005F3831" w:rsidRPr="005F57E7">
        <w:rPr>
          <w:b/>
          <w:lang w:val="fr-FR"/>
        </w:rPr>
        <w:t xml:space="preserve"> </w:t>
      </w:r>
      <w:r w:rsidRPr="005F57E7">
        <w:rPr>
          <w:b/>
          <w:lang w:val="fr-FR"/>
        </w:rPr>
        <w:t>tous les recours possibles pour dénoncer l’inconstitu</w:t>
      </w:r>
      <w:r w:rsidR="003E000F" w:rsidRPr="005F57E7">
        <w:rPr>
          <w:b/>
          <w:lang w:val="fr-FR"/>
        </w:rPr>
        <w:t>t</w:t>
      </w:r>
      <w:r w:rsidR="005F57E7">
        <w:rPr>
          <w:b/>
          <w:lang w:val="fr-FR"/>
        </w:rPr>
        <w:t>ionnalité de certaines mesures.</w:t>
      </w:r>
    </w:p>
    <w:p w:rsidR="00FE09CD" w:rsidRDefault="003E000F" w:rsidP="00FE09CD">
      <w:pPr>
        <w:pStyle w:val="Paragraphedeliste"/>
        <w:numPr>
          <w:ilvl w:val="0"/>
          <w:numId w:val="47"/>
        </w:numPr>
        <w:jc w:val="both"/>
        <w:rPr>
          <w:b/>
          <w:lang w:val="fr-FR"/>
        </w:rPr>
      </w:pPr>
      <w:r w:rsidRPr="00FE09CD">
        <w:rPr>
          <w:b/>
          <w:lang w:val="fr-FR"/>
        </w:rPr>
        <w:t xml:space="preserve">Elle engagera également toutes les actions pour </w:t>
      </w:r>
      <w:r w:rsidR="00135F3E" w:rsidRPr="00FE09CD">
        <w:rPr>
          <w:b/>
          <w:lang w:val="fr-FR"/>
        </w:rPr>
        <w:t>faire valoir ses droit</w:t>
      </w:r>
      <w:r w:rsidR="00B67234" w:rsidRPr="00FE09CD">
        <w:rPr>
          <w:b/>
          <w:lang w:val="fr-FR"/>
        </w:rPr>
        <w:t xml:space="preserve">s à une indemnisation </w:t>
      </w:r>
      <w:r w:rsidR="00B30DC8" w:rsidRPr="00FE09CD">
        <w:rPr>
          <w:b/>
          <w:lang w:val="fr-FR"/>
        </w:rPr>
        <w:t>pour compenser un préjudice</w:t>
      </w:r>
      <w:r w:rsidR="00FE09CD">
        <w:rPr>
          <w:b/>
          <w:lang w:val="fr-FR"/>
        </w:rPr>
        <w:t xml:space="preserve"> de </w:t>
      </w:r>
      <w:r w:rsidR="00FE09CD" w:rsidRPr="005F57E7">
        <w:rPr>
          <w:b/>
          <w:lang w:val="fr-FR"/>
        </w:rPr>
        <w:t>200 millions d’euros</w:t>
      </w:r>
      <w:r w:rsidR="00B30DC8" w:rsidRPr="00FE09CD">
        <w:rPr>
          <w:b/>
          <w:lang w:val="fr-FR"/>
        </w:rPr>
        <w:t xml:space="preserve"> </w:t>
      </w:r>
      <w:r w:rsidR="00FE09CD" w:rsidRPr="00FE09CD">
        <w:rPr>
          <w:b/>
          <w:lang w:val="fr-FR"/>
        </w:rPr>
        <w:t>correspondant</w:t>
      </w:r>
      <w:r w:rsidR="00B67234" w:rsidRPr="00FE09CD">
        <w:rPr>
          <w:b/>
          <w:lang w:val="fr-FR"/>
        </w:rPr>
        <w:t xml:space="preserve"> </w:t>
      </w:r>
      <w:r w:rsidR="00FE09CD" w:rsidRPr="00FE09CD">
        <w:rPr>
          <w:b/>
          <w:lang w:val="fr-FR"/>
        </w:rPr>
        <w:t xml:space="preserve">au licenciement de 10 000 </w:t>
      </w:r>
      <w:r w:rsidR="00FE09CD">
        <w:rPr>
          <w:b/>
          <w:lang w:val="fr-FR"/>
        </w:rPr>
        <w:t>collaborateurs.</w:t>
      </w:r>
    </w:p>
    <w:p w:rsidR="001852A7" w:rsidRPr="00FE09CD" w:rsidRDefault="005F57E7" w:rsidP="00FE09CD">
      <w:pPr>
        <w:pStyle w:val="Paragraphedeliste"/>
        <w:numPr>
          <w:ilvl w:val="0"/>
          <w:numId w:val="47"/>
        </w:numPr>
        <w:jc w:val="both"/>
        <w:rPr>
          <w:b/>
          <w:lang w:val="fr-FR"/>
        </w:rPr>
      </w:pPr>
      <w:r w:rsidRPr="00FE09CD">
        <w:rPr>
          <w:b/>
          <w:lang w:val="fr-FR"/>
        </w:rPr>
        <w:t xml:space="preserve">Elle </w:t>
      </w:r>
      <w:r w:rsidR="00B67234" w:rsidRPr="00FE09CD">
        <w:rPr>
          <w:b/>
          <w:lang w:val="fr-FR"/>
        </w:rPr>
        <w:t xml:space="preserve">suspend sine die ses missions </w:t>
      </w:r>
      <w:r w:rsidR="001852A7" w:rsidRPr="00FE09CD">
        <w:rPr>
          <w:b/>
          <w:lang w:val="fr-FR"/>
        </w:rPr>
        <w:t xml:space="preserve">et relations avec son régulateur, le </w:t>
      </w:r>
      <w:r w:rsidR="00B67234" w:rsidRPr="00FE09CD">
        <w:rPr>
          <w:b/>
          <w:lang w:val="fr-FR"/>
        </w:rPr>
        <w:t xml:space="preserve">H3C, </w:t>
      </w:r>
      <w:r w:rsidR="001852A7" w:rsidRPr="00FE09CD">
        <w:rPr>
          <w:b/>
          <w:lang w:val="fr-FR"/>
        </w:rPr>
        <w:t xml:space="preserve">y compris </w:t>
      </w:r>
      <w:r w:rsidR="00B67234" w:rsidRPr="00FE09CD">
        <w:rPr>
          <w:b/>
          <w:lang w:val="fr-FR"/>
        </w:rPr>
        <w:t>ses obligations de cotisation, et ce tant qu’un vrai dialogue n’aura pas été réinstauré.</w:t>
      </w:r>
    </w:p>
    <w:p w:rsidR="001852A7" w:rsidRDefault="001852A7" w:rsidP="00B321A2">
      <w:pPr>
        <w:pStyle w:val="Paragraphedeliste"/>
        <w:numPr>
          <w:ilvl w:val="0"/>
          <w:numId w:val="47"/>
        </w:numPr>
        <w:jc w:val="both"/>
        <w:rPr>
          <w:b/>
          <w:lang w:val="fr-FR"/>
        </w:rPr>
      </w:pPr>
      <w:r>
        <w:rPr>
          <w:b/>
          <w:lang w:val="fr-FR"/>
        </w:rPr>
        <w:t xml:space="preserve">Elle </w:t>
      </w:r>
      <w:r w:rsidR="00FE09CD">
        <w:rPr>
          <w:b/>
          <w:lang w:val="fr-FR"/>
        </w:rPr>
        <w:t xml:space="preserve">décide de ne plus répondre </w:t>
      </w:r>
      <w:r>
        <w:rPr>
          <w:b/>
          <w:lang w:val="fr-FR"/>
        </w:rPr>
        <w:t>aux demandes et consultations des pouvoirs publics</w:t>
      </w:r>
      <w:r w:rsidR="00FE09CD">
        <w:rPr>
          <w:b/>
          <w:lang w:val="fr-FR"/>
        </w:rPr>
        <w:t>, faute de l’ouverture d’un dialogue constructif</w:t>
      </w:r>
      <w:r>
        <w:rPr>
          <w:b/>
          <w:lang w:val="fr-FR"/>
        </w:rPr>
        <w:t>.</w:t>
      </w:r>
    </w:p>
    <w:p w:rsidR="005F57E7" w:rsidRPr="005F57E7" w:rsidRDefault="00B67234" w:rsidP="001852A7">
      <w:pPr>
        <w:pStyle w:val="Paragraphedeliste"/>
        <w:numPr>
          <w:ilvl w:val="0"/>
          <w:numId w:val="0"/>
        </w:numPr>
        <w:ind w:left="720"/>
        <w:jc w:val="both"/>
        <w:rPr>
          <w:b/>
          <w:lang w:val="fr-FR"/>
        </w:rPr>
      </w:pPr>
      <w:r w:rsidRPr="005F57E7">
        <w:rPr>
          <w:b/>
          <w:lang w:val="fr-FR"/>
        </w:rPr>
        <w:t xml:space="preserve"> </w:t>
      </w:r>
    </w:p>
    <w:p w:rsidR="00C755D5" w:rsidRPr="005F57E7" w:rsidRDefault="005F57E7" w:rsidP="00B321A2">
      <w:pPr>
        <w:pStyle w:val="Paragraphedeliste"/>
        <w:numPr>
          <w:ilvl w:val="0"/>
          <w:numId w:val="47"/>
        </w:numPr>
        <w:jc w:val="both"/>
        <w:rPr>
          <w:b/>
          <w:lang w:val="fr-FR"/>
        </w:rPr>
      </w:pPr>
      <w:r>
        <w:rPr>
          <w:b/>
          <w:lang w:val="fr-FR"/>
        </w:rPr>
        <w:t>Elle</w:t>
      </w:r>
      <w:r w:rsidR="00B67234" w:rsidRPr="005F57E7">
        <w:rPr>
          <w:b/>
          <w:lang w:val="fr-FR"/>
        </w:rPr>
        <w:t xml:space="preserve"> décrète également une représentation silencieuse au sein de toutes les organisations où elle siège</w:t>
      </w:r>
      <w:r w:rsidR="00C31647">
        <w:rPr>
          <w:b/>
          <w:lang w:val="fr-FR"/>
        </w:rPr>
        <w:t xml:space="preserve"> ou dont elle est membre.</w:t>
      </w:r>
    </w:p>
    <w:p w:rsidR="00C755D5" w:rsidRDefault="00C755D5" w:rsidP="00B321A2">
      <w:pPr>
        <w:jc w:val="both"/>
        <w:rPr>
          <w:lang w:val="fr-FR"/>
        </w:rPr>
      </w:pPr>
    </w:p>
    <w:p w:rsidR="00C755D5" w:rsidRPr="00C755D5" w:rsidRDefault="00C755D5" w:rsidP="00B321A2">
      <w:pPr>
        <w:jc w:val="both"/>
        <w:rPr>
          <w:lang w:val="fr-FR"/>
        </w:rPr>
      </w:pPr>
    </w:p>
    <w:p w:rsidR="00F833B6" w:rsidRPr="00C755D5" w:rsidRDefault="00F833B6" w:rsidP="00F833B6">
      <w:pPr>
        <w:pStyle w:val="Bullets1"/>
        <w:numPr>
          <w:ilvl w:val="0"/>
          <w:numId w:val="0"/>
        </w:numPr>
        <w:spacing w:after="0"/>
        <w:rPr>
          <w:b/>
          <w:lang w:val="fr-FR"/>
        </w:rPr>
      </w:pPr>
      <w:r w:rsidRPr="00C755D5">
        <w:rPr>
          <w:b/>
          <w:lang w:val="fr-FR"/>
        </w:rPr>
        <w:t>Contacts presse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0"/>
        <w:gridCol w:w="4511"/>
        <w:gridCol w:w="148"/>
      </w:tblGrid>
      <w:tr w:rsidR="00F833B6" w:rsidRPr="00C755D5" w:rsidTr="00131845">
        <w:trPr>
          <w:trHeight w:val="789"/>
        </w:trPr>
        <w:tc>
          <w:tcPr>
            <w:tcW w:w="4513" w:type="dxa"/>
          </w:tcPr>
          <w:p w:rsidR="00F833B6" w:rsidRPr="00C755D5" w:rsidRDefault="00F833B6" w:rsidP="00131845">
            <w:pPr>
              <w:pStyle w:val="Bullets1"/>
              <w:numPr>
                <w:ilvl w:val="0"/>
                <w:numId w:val="0"/>
              </w:numPr>
              <w:spacing w:after="0"/>
              <w:rPr>
                <w:b/>
                <w:lang w:val="fr-FR"/>
              </w:rPr>
            </w:pPr>
            <w:proofErr w:type="spellStart"/>
            <w:r w:rsidRPr="00C755D5">
              <w:rPr>
                <w:b/>
                <w:lang w:val="fr-FR"/>
              </w:rPr>
              <w:t>Imedia</w:t>
            </w:r>
            <w:proofErr w:type="spellEnd"/>
            <w:r w:rsidRPr="00C755D5">
              <w:rPr>
                <w:b/>
                <w:lang w:val="fr-FR"/>
              </w:rPr>
              <w:t xml:space="preserve"> Conseil</w:t>
            </w:r>
          </w:p>
          <w:p w:rsidR="00F833B6" w:rsidRPr="00C755D5" w:rsidRDefault="00F833B6" w:rsidP="00131845">
            <w:pPr>
              <w:pStyle w:val="Bullets1"/>
              <w:numPr>
                <w:ilvl w:val="0"/>
                <w:numId w:val="0"/>
              </w:numPr>
              <w:spacing w:after="0"/>
              <w:rPr>
                <w:lang w:val="fr-FR"/>
              </w:rPr>
            </w:pPr>
            <w:r w:rsidRPr="00C755D5">
              <w:rPr>
                <w:lang w:val="fr-FR"/>
              </w:rPr>
              <w:t>Isabelle Mauriac</w:t>
            </w:r>
          </w:p>
          <w:p w:rsidR="00F833B6" w:rsidRPr="00C755D5" w:rsidRDefault="00F833B6" w:rsidP="00131845">
            <w:pPr>
              <w:pStyle w:val="Bullets1"/>
              <w:numPr>
                <w:ilvl w:val="0"/>
                <w:numId w:val="0"/>
              </w:numPr>
              <w:spacing w:after="0"/>
              <w:rPr>
                <w:lang w:val="fr-FR"/>
              </w:rPr>
            </w:pPr>
            <w:r w:rsidRPr="00C755D5">
              <w:rPr>
                <w:lang w:val="fr-FR"/>
              </w:rPr>
              <w:t>01 43 38 75 35 / 06 27 70 71 60</w:t>
            </w:r>
          </w:p>
          <w:p w:rsidR="00F833B6" w:rsidRPr="00C755D5" w:rsidRDefault="00654F46" w:rsidP="00131845">
            <w:pPr>
              <w:pStyle w:val="Bullets1"/>
              <w:numPr>
                <w:ilvl w:val="0"/>
                <w:numId w:val="0"/>
              </w:numPr>
              <w:spacing w:after="0"/>
              <w:rPr>
                <w:lang w:val="fr-FR"/>
              </w:rPr>
            </w:pPr>
            <w:hyperlink r:id="rId12" w:history="1">
              <w:r w:rsidR="00F833B6" w:rsidRPr="00C755D5">
                <w:rPr>
                  <w:rStyle w:val="Lienhypertexte"/>
                  <w:lang w:val="fr-FR"/>
                </w:rPr>
                <w:t>imauriac@imedia-conseil.fr</w:t>
              </w:r>
            </w:hyperlink>
          </w:p>
        </w:tc>
        <w:tc>
          <w:tcPr>
            <w:tcW w:w="4514" w:type="dxa"/>
          </w:tcPr>
          <w:p w:rsidR="00F833B6" w:rsidRPr="00C755D5" w:rsidRDefault="00F833B6" w:rsidP="00131845">
            <w:pPr>
              <w:pStyle w:val="Bullets1"/>
              <w:numPr>
                <w:ilvl w:val="0"/>
                <w:numId w:val="0"/>
              </w:numPr>
              <w:spacing w:after="0"/>
              <w:rPr>
                <w:b/>
                <w:lang w:val="en-US"/>
              </w:rPr>
            </w:pPr>
            <w:r w:rsidRPr="00C755D5">
              <w:rPr>
                <w:b/>
                <w:lang w:val="en-US"/>
              </w:rPr>
              <w:t>Brunswick </w:t>
            </w:r>
          </w:p>
          <w:p w:rsidR="00F833B6" w:rsidRPr="00C755D5" w:rsidRDefault="00F833B6" w:rsidP="00131845">
            <w:pPr>
              <w:pStyle w:val="Bullets1"/>
              <w:numPr>
                <w:ilvl w:val="0"/>
                <w:numId w:val="0"/>
              </w:numPr>
              <w:spacing w:after="0"/>
              <w:rPr>
                <w:lang w:val="en-US"/>
              </w:rPr>
            </w:pPr>
            <w:r w:rsidRPr="00C755D5">
              <w:rPr>
                <w:lang w:val="en-US"/>
              </w:rPr>
              <w:t xml:space="preserve">Domitille Harb </w:t>
            </w:r>
          </w:p>
          <w:p w:rsidR="00F833B6" w:rsidRPr="00C755D5" w:rsidRDefault="00F833B6" w:rsidP="00131845">
            <w:pPr>
              <w:pStyle w:val="Bullets1"/>
              <w:numPr>
                <w:ilvl w:val="0"/>
                <w:numId w:val="0"/>
              </w:numPr>
              <w:spacing w:after="0"/>
              <w:rPr>
                <w:lang w:val="en-US"/>
              </w:rPr>
            </w:pPr>
            <w:r w:rsidRPr="00C755D5">
              <w:rPr>
                <w:lang w:val="en-US"/>
              </w:rPr>
              <w:t>01 53 96 83 83</w:t>
            </w:r>
          </w:p>
          <w:p w:rsidR="00F833B6" w:rsidRPr="00C755D5" w:rsidRDefault="00654F46" w:rsidP="00131845">
            <w:pPr>
              <w:pStyle w:val="Bullets1"/>
              <w:numPr>
                <w:ilvl w:val="0"/>
                <w:numId w:val="0"/>
              </w:numPr>
              <w:spacing w:after="0"/>
              <w:rPr>
                <w:b/>
              </w:rPr>
            </w:pPr>
            <w:hyperlink r:id="rId13" w:history="1">
              <w:r w:rsidR="00F833B6" w:rsidRPr="00C755D5">
                <w:rPr>
                  <w:rStyle w:val="Lienhypertexte"/>
                </w:rPr>
                <w:t>cncc@brunswickgroup.com</w:t>
              </w:r>
            </w:hyperlink>
          </w:p>
        </w:tc>
        <w:tc>
          <w:tcPr>
            <w:tcW w:w="0" w:type="auto"/>
          </w:tcPr>
          <w:p w:rsidR="00F833B6" w:rsidRPr="00C755D5" w:rsidRDefault="00F833B6" w:rsidP="00131845">
            <w:pPr>
              <w:spacing w:after="0"/>
            </w:pPr>
          </w:p>
        </w:tc>
      </w:tr>
    </w:tbl>
    <w:p w:rsidR="00F833B6" w:rsidRPr="00C755D5" w:rsidRDefault="00F833B6" w:rsidP="00FD283C">
      <w:pPr>
        <w:rPr>
          <w:lang w:val="fr-FR"/>
        </w:rPr>
      </w:pPr>
    </w:p>
    <w:sectPr w:rsidR="00F833B6" w:rsidRPr="00C755D5" w:rsidSect="00C755D5">
      <w:footerReference w:type="default" r:id="rId14"/>
      <w:headerReference w:type="first" r:id="rId15"/>
      <w:footerReference w:type="first" r:id="rId16"/>
      <w:pgSz w:w="11907" w:h="16839" w:code="9"/>
      <w:pgMar w:top="230" w:right="1440" w:bottom="14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46" w:rsidRDefault="00654F46" w:rsidP="00902929">
      <w:r>
        <w:separator/>
      </w:r>
    </w:p>
  </w:endnote>
  <w:endnote w:type="continuationSeparator" w:id="0">
    <w:p w:rsidR="00654F46" w:rsidRDefault="00654F46" w:rsidP="0090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BC" w:rsidRPr="00353DBF" w:rsidRDefault="003E38A7" w:rsidP="00353DBF">
    <w:pPr>
      <w:pStyle w:val="rightalign"/>
    </w:pPr>
    <w:r>
      <w:t xml:space="preserve">© BRUNSWICK GROUP </w:t>
    </w:r>
    <w:proofErr w:type="gramStart"/>
    <w:r>
      <w:t>2018</w:t>
    </w:r>
    <w:r w:rsidR="00353DBF" w:rsidRPr="00902929">
      <w:t xml:space="preserve">  |</w:t>
    </w:r>
    <w:proofErr w:type="gramEnd"/>
    <w:r w:rsidR="00353DBF" w:rsidRPr="00902929">
      <w:t xml:space="preserve">  CONFIDENTIAL  |  </w:t>
    </w:r>
    <w:sdt>
      <w:sdtPr>
        <w:id w:val="14344779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53DBF" w:rsidRPr="00902929">
          <w:fldChar w:fldCharType="begin"/>
        </w:r>
        <w:r w:rsidR="00353DBF" w:rsidRPr="00902929">
          <w:instrText xml:space="preserve"> PAGE   \* MERGEFORMAT </w:instrText>
        </w:r>
        <w:r w:rsidR="00353DBF" w:rsidRPr="00902929">
          <w:fldChar w:fldCharType="separate"/>
        </w:r>
        <w:r w:rsidR="00B132CB">
          <w:rPr>
            <w:noProof/>
          </w:rPr>
          <w:t>2</w:t>
        </w:r>
        <w:r w:rsidR="00353DBF" w:rsidRPr="0090292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B5" w:rsidRPr="00D21B39" w:rsidRDefault="006D30B5" w:rsidP="00D21B39">
    <w:pPr>
      <w:pStyle w:val="Pieddepage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46" w:rsidRDefault="00654F46" w:rsidP="00902929">
      <w:r>
        <w:separator/>
      </w:r>
    </w:p>
  </w:footnote>
  <w:footnote w:type="continuationSeparator" w:id="0">
    <w:p w:rsidR="00654F46" w:rsidRDefault="00654F46" w:rsidP="00902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B2" w:rsidRDefault="00C755D5" w:rsidP="00EB56B2">
    <w:pPr>
      <w:pStyle w:val="rightalign"/>
      <w:spacing w:before="240" w:after="360"/>
    </w:pPr>
    <w:r>
      <w:rPr>
        <w:noProof/>
        <w:lang w:val="fr-FR" w:eastAsia="fr-FR"/>
      </w:rPr>
      <w:drawing>
        <wp:inline distT="0" distB="0" distL="0" distR="0" wp14:anchorId="61173AA2" wp14:editId="5331403E">
          <wp:extent cx="1410335" cy="678815"/>
          <wp:effectExtent l="0" t="0" r="0" b="6985"/>
          <wp:docPr id="1" name="Picture 1" descr="Résultat de recherche d'images pour &quot;logo cncc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cncc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bookmarkStart w:id="2" w:name="_Hlk511899941"/>
    <w:bookmarkEnd w:id="2"/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24B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E44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7C5E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4C9D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440C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668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E829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E68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AE1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DAD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20FE5"/>
    <w:multiLevelType w:val="hybridMultilevel"/>
    <w:tmpl w:val="E842E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4A30A52"/>
    <w:multiLevelType w:val="hybridMultilevel"/>
    <w:tmpl w:val="ED487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6895BA0"/>
    <w:multiLevelType w:val="hybridMultilevel"/>
    <w:tmpl w:val="A29A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79515F1"/>
    <w:multiLevelType w:val="hybridMultilevel"/>
    <w:tmpl w:val="E294D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214DA0"/>
    <w:multiLevelType w:val="hybridMultilevel"/>
    <w:tmpl w:val="A8B4A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03E5A"/>
    <w:multiLevelType w:val="hybridMultilevel"/>
    <w:tmpl w:val="88DC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3123A5"/>
    <w:multiLevelType w:val="hybridMultilevel"/>
    <w:tmpl w:val="68586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4C16A88"/>
    <w:multiLevelType w:val="hybridMultilevel"/>
    <w:tmpl w:val="9C88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4D3168"/>
    <w:multiLevelType w:val="hybridMultilevel"/>
    <w:tmpl w:val="5ED44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A765AE6"/>
    <w:multiLevelType w:val="hybridMultilevel"/>
    <w:tmpl w:val="E6A62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B52AFE"/>
    <w:multiLevelType w:val="hybridMultilevel"/>
    <w:tmpl w:val="16449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FC5792A"/>
    <w:multiLevelType w:val="hybridMultilevel"/>
    <w:tmpl w:val="41ACA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CA123E"/>
    <w:multiLevelType w:val="hybridMultilevel"/>
    <w:tmpl w:val="0BD41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5F3C0E"/>
    <w:multiLevelType w:val="hybridMultilevel"/>
    <w:tmpl w:val="2D242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654374"/>
    <w:multiLevelType w:val="hybridMultilevel"/>
    <w:tmpl w:val="A8B4A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E12B34"/>
    <w:multiLevelType w:val="hybridMultilevel"/>
    <w:tmpl w:val="3DE86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C503540"/>
    <w:multiLevelType w:val="hybridMultilevel"/>
    <w:tmpl w:val="113E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C572F23"/>
    <w:multiLevelType w:val="hybridMultilevel"/>
    <w:tmpl w:val="16CC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EC0474"/>
    <w:multiLevelType w:val="hybridMultilevel"/>
    <w:tmpl w:val="22989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9C4293"/>
    <w:multiLevelType w:val="hybridMultilevel"/>
    <w:tmpl w:val="A3AC6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6A46FAA"/>
    <w:multiLevelType w:val="hybridMultilevel"/>
    <w:tmpl w:val="8FB6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F33D98"/>
    <w:multiLevelType w:val="hybridMultilevel"/>
    <w:tmpl w:val="FD16D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3A5E3F"/>
    <w:multiLevelType w:val="hybridMultilevel"/>
    <w:tmpl w:val="AC9447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CD7DF4"/>
    <w:multiLevelType w:val="hybridMultilevel"/>
    <w:tmpl w:val="52DAC796"/>
    <w:lvl w:ilvl="0" w:tplc="6DF4BCA8">
      <w:start w:val="1"/>
      <w:numFmt w:val="decimal"/>
      <w:lvlText w:val="%1"/>
      <w:lvlJc w:val="left"/>
      <w:pPr>
        <w:ind w:left="720" w:hanging="360"/>
      </w:pPr>
      <w:rPr>
        <w:rFonts w:hint="default"/>
        <w:color w:val="90A7B2" w:themeColor="accent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CD073C"/>
    <w:multiLevelType w:val="hybridMultilevel"/>
    <w:tmpl w:val="8682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5E095B"/>
    <w:multiLevelType w:val="hybridMultilevel"/>
    <w:tmpl w:val="8182CE14"/>
    <w:lvl w:ilvl="0" w:tplc="6EC03EFA">
      <w:start w:val="1"/>
      <w:numFmt w:val="bullet"/>
      <w:pStyle w:val="Bullets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253434"/>
    <w:multiLevelType w:val="hybridMultilevel"/>
    <w:tmpl w:val="F49C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D6CA7"/>
    <w:multiLevelType w:val="hybridMultilevel"/>
    <w:tmpl w:val="353A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97801"/>
    <w:multiLevelType w:val="hybridMultilevel"/>
    <w:tmpl w:val="FE40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A6912"/>
    <w:multiLevelType w:val="hybridMultilevel"/>
    <w:tmpl w:val="47D0438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>
    <w:nsid w:val="6880533D"/>
    <w:multiLevelType w:val="hybridMultilevel"/>
    <w:tmpl w:val="346C6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1B6515"/>
    <w:multiLevelType w:val="hybridMultilevel"/>
    <w:tmpl w:val="2EF8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B19E5"/>
    <w:multiLevelType w:val="hybridMultilevel"/>
    <w:tmpl w:val="F3FA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A2032"/>
    <w:multiLevelType w:val="hybridMultilevel"/>
    <w:tmpl w:val="3A928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9A528A"/>
    <w:multiLevelType w:val="hybridMultilevel"/>
    <w:tmpl w:val="5AD63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4260A2"/>
    <w:multiLevelType w:val="hybridMultilevel"/>
    <w:tmpl w:val="7DEA1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FA23B8">
      <w:numFmt w:val="bullet"/>
      <w:pStyle w:val="bullet2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92A1ACA"/>
    <w:multiLevelType w:val="hybridMultilevel"/>
    <w:tmpl w:val="DB4444DE"/>
    <w:lvl w:ilvl="0" w:tplc="761EBDFC">
      <w:start w:val="1"/>
      <w:numFmt w:val="decimal"/>
      <w:pStyle w:val="Paragraphedeliste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7"/>
  </w:num>
  <w:num w:numId="3">
    <w:abstractNumId w:val="35"/>
  </w:num>
  <w:num w:numId="4">
    <w:abstractNumId w:val="11"/>
  </w:num>
  <w:num w:numId="5">
    <w:abstractNumId w:val="43"/>
  </w:num>
  <w:num w:numId="6">
    <w:abstractNumId w:val="29"/>
  </w:num>
  <w:num w:numId="7">
    <w:abstractNumId w:val="34"/>
  </w:num>
  <w:num w:numId="8">
    <w:abstractNumId w:val="45"/>
  </w:num>
  <w:num w:numId="9">
    <w:abstractNumId w:val="26"/>
  </w:num>
  <w:num w:numId="10">
    <w:abstractNumId w:val="20"/>
  </w:num>
  <w:num w:numId="11">
    <w:abstractNumId w:val="16"/>
  </w:num>
  <w:num w:numId="12">
    <w:abstractNumId w:val="19"/>
  </w:num>
  <w:num w:numId="13">
    <w:abstractNumId w:val="30"/>
  </w:num>
  <w:num w:numId="14">
    <w:abstractNumId w:val="44"/>
  </w:num>
  <w:num w:numId="15">
    <w:abstractNumId w:val="12"/>
  </w:num>
  <w:num w:numId="16">
    <w:abstractNumId w:val="18"/>
  </w:num>
  <w:num w:numId="17">
    <w:abstractNumId w:val="40"/>
  </w:num>
  <w:num w:numId="18">
    <w:abstractNumId w:val="27"/>
  </w:num>
  <w:num w:numId="19">
    <w:abstractNumId w:val="37"/>
  </w:num>
  <w:num w:numId="20">
    <w:abstractNumId w:val="38"/>
  </w:num>
  <w:num w:numId="21">
    <w:abstractNumId w:val="36"/>
  </w:num>
  <w:num w:numId="22">
    <w:abstractNumId w:val="15"/>
  </w:num>
  <w:num w:numId="23">
    <w:abstractNumId w:val="13"/>
  </w:num>
  <w:num w:numId="24">
    <w:abstractNumId w:val="41"/>
  </w:num>
  <w:num w:numId="25">
    <w:abstractNumId w:val="42"/>
  </w:num>
  <w:num w:numId="26">
    <w:abstractNumId w:val="24"/>
  </w:num>
  <w:num w:numId="27">
    <w:abstractNumId w:val="14"/>
  </w:num>
  <w:num w:numId="28">
    <w:abstractNumId w:val="31"/>
  </w:num>
  <w:num w:numId="29">
    <w:abstractNumId w:val="28"/>
  </w:num>
  <w:num w:numId="30">
    <w:abstractNumId w:val="46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33"/>
  </w:num>
  <w:num w:numId="43">
    <w:abstractNumId w:val="39"/>
  </w:num>
  <w:num w:numId="44">
    <w:abstractNumId w:val="22"/>
  </w:num>
  <w:num w:numId="45">
    <w:abstractNumId w:val="23"/>
  </w:num>
  <w:num w:numId="46">
    <w:abstractNumId w:val="21"/>
  </w:num>
  <w:num w:numId="47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CA"/>
    <w:rsid w:val="00001CD5"/>
    <w:rsid w:val="00006F90"/>
    <w:rsid w:val="0001197D"/>
    <w:rsid w:val="000142E8"/>
    <w:rsid w:val="00024D99"/>
    <w:rsid w:val="00025AF8"/>
    <w:rsid w:val="000401E8"/>
    <w:rsid w:val="0004780F"/>
    <w:rsid w:val="00052B6B"/>
    <w:rsid w:val="00054202"/>
    <w:rsid w:val="00060862"/>
    <w:rsid w:val="0006686B"/>
    <w:rsid w:val="000724A1"/>
    <w:rsid w:val="0008350A"/>
    <w:rsid w:val="00085423"/>
    <w:rsid w:val="00092828"/>
    <w:rsid w:val="00094DEA"/>
    <w:rsid w:val="00097052"/>
    <w:rsid w:val="000A6360"/>
    <w:rsid w:val="000B7797"/>
    <w:rsid w:val="000C48E0"/>
    <w:rsid w:val="000D2A5C"/>
    <w:rsid w:val="000D7A21"/>
    <w:rsid w:val="000E47AD"/>
    <w:rsid w:val="000E6092"/>
    <w:rsid w:val="000E6238"/>
    <w:rsid w:val="001000D6"/>
    <w:rsid w:val="00102D54"/>
    <w:rsid w:val="0010315A"/>
    <w:rsid w:val="001058EE"/>
    <w:rsid w:val="00113055"/>
    <w:rsid w:val="0013090E"/>
    <w:rsid w:val="00135F3E"/>
    <w:rsid w:val="00144F6A"/>
    <w:rsid w:val="001450E9"/>
    <w:rsid w:val="00152837"/>
    <w:rsid w:val="001572E0"/>
    <w:rsid w:val="00162E4E"/>
    <w:rsid w:val="0016436A"/>
    <w:rsid w:val="001665A8"/>
    <w:rsid w:val="00170F51"/>
    <w:rsid w:val="001852A7"/>
    <w:rsid w:val="00186FB7"/>
    <w:rsid w:val="001903B5"/>
    <w:rsid w:val="001943AE"/>
    <w:rsid w:val="00195A52"/>
    <w:rsid w:val="0019625A"/>
    <w:rsid w:val="001B29E3"/>
    <w:rsid w:val="001B661E"/>
    <w:rsid w:val="001C7C2F"/>
    <w:rsid w:val="001E0ECE"/>
    <w:rsid w:val="001E3775"/>
    <w:rsid w:val="001F094B"/>
    <w:rsid w:val="001F176E"/>
    <w:rsid w:val="0020208F"/>
    <w:rsid w:val="0020386E"/>
    <w:rsid w:val="00207B1D"/>
    <w:rsid w:val="00212B3A"/>
    <w:rsid w:val="00226726"/>
    <w:rsid w:val="00227975"/>
    <w:rsid w:val="00235E10"/>
    <w:rsid w:val="00236765"/>
    <w:rsid w:val="00236F61"/>
    <w:rsid w:val="00250481"/>
    <w:rsid w:val="002521D3"/>
    <w:rsid w:val="00252460"/>
    <w:rsid w:val="00253DCA"/>
    <w:rsid w:val="00260D0B"/>
    <w:rsid w:val="00262E46"/>
    <w:rsid w:val="00267905"/>
    <w:rsid w:val="002701D8"/>
    <w:rsid w:val="00270873"/>
    <w:rsid w:val="00274A0A"/>
    <w:rsid w:val="002778BB"/>
    <w:rsid w:val="002877CB"/>
    <w:rsid w:val="00294C06"/>
    <w:rsid w:val="002A55E2"/>
    <w:rsid w:val="002A580E"/>
    <w:rsid w:val="002A6716"/>
    <w:rsid w:val="002B34E2"/>
    <w:rsid w:val="002B3756"/>
    <w:rsid w:val="002C08E0"/>
    <w:rsid w:val="002C1418"/>
    <w:rsid w:val="002C6CF0"/>
    <w:rsid w:val="002C6E61"/>
    <w:rsid w:val="002E333D"/>
    <w:rsid w:val="002F2072"/>
    <w:rsid w:val="002F3301"/>
    <w:rsid w:val="002F361D"/>
    <w:rsid w:val="002F4744"/>
    <w:rsid w:val="002F77D1"/>
    <w:rsid w:val="00311E09"/>
    <w:rsid w:val="0031740E"/>
    <w:rsid w:val="00321C35"/>
    <w:rsid w:val="003274F5"/>
    <w:rsid w:val="00330051"/>
    <w:rsid w:val="00332013"/>
    <w:rsid w:val="003410D1"/>
    <w:rsid w:val="003438AD"/>
    <w:rsid w:val="00344DE1"/>
    <w:rsid w:val="00353DBF"/>
    <w:rsid w:val="00364DF0"/>
    <w:rsid w:val="00373E8B"/>
    <w:rsid w:val="00382BB1"/>
    <w:rsid w:val="00386E04"/>
    <w:rsid w:val="00390780"/>
    <w:rsid w:val="003B2629"/>
    <w:rsid w:val="003B535E"/>
    <w:rsid w:val="003E000F"/>
    <w:rsid w:val="003E38A7"/>
    <w:rsid w:val="003E6D51"/>
    <w:rsid w:val="003F3C6C"/>
    <w:rsid w:val="003F5F64"/>
    <w:rsid w:val="00400332"/>
    <w:rsid w:val="0040037A"/>
    <w:rsid w:val="004076CD"/>
    <w:rsid w:val="00410AC1"/>
    <w:rsid w:val="00424531"/>
    <w:rsid w:val="004246F4"/>
    <w:rsid w:val="00442CB8"/>
    <w:rsid w:val="00444874"/>
    <w:rsid w:val="00446364"/>
    <w:rsid w:val="00451407"/>
    <w:rsid w:val="004526E6"/>
    <w:rsid w:val="00452EA0"/>
    <w:rsid w:val="00480329"/>
    <w:rsid w:val="004851E1"/>
    <w:rsid w:val="00495246"/>
    <w:rsid w:val="004A0466"/>
    <w:rsid w:val="004A176B"/>
    <w:rsid w:val="004A5B3E"/>
    <w:rsid w:val="004C32D8"/>
    <w:rsid w:val="004C7C01"/>
    <w:rsid w:val="004D2FE2"/>
    <w:rsid w:val="004D4968"/>
    <w:rsid w:val="004D4B12"/>
    <w:rsid w:val="004D7DA9"/>
    <w:rsid w:val="004E5E93"/>
    <w:rsid w:val="004E7A7D"/>
    <w:rsid w:val="004F276F"/>
    <w:rsid w:val="004F7F7D"/>
    <w:rsid w:val="005050EC"/>
    <w:rsid w:val="00516C43"/>
    <w:rsid w:val="00521A94"/>
    <w:rsid w:val="00530FEE"/>
    <w:rsid w:val="005331AE"/>
    <w:rsid w:val="005332AD"/>
    <w:rsid w:val="00533FFC"/>
    <w:rsid w:val="00537D31"/>
    <w:rsid w:val="00547533"/>
    <w:rsid w:val="00550F65"/>
    <w:rsid w:val="00562C06"/>
    <w:rsid w:val="00562DFC"/>
    <w:rsid w:val="0057662D"/>
    <w:rsid w:val="00582FB0"/>
    <w:rsid w:val="00585369"/>
    <w:rsid w:val="00585E86"/>
    <w:rsid w:val="005932C4"/>
    <w:rsid w:val="00597C58"/>
    <w:rsid w:val="005A611A"/>
    <w:rsid w:val="005D17D9"/>
    <w:rsid w:val="005E0949"/>
    <w:rsid w:val="005F3831"/>
    <w:rsid w:val="005F5362"/>
    <w:rsid w:val="005F57E7"/>
    <w:rsid w:val="006127CF"/>
    <w:rsid w:val="0061325C"/>
    <w:rsid w:val="00614601"/>
    <w:rsid w:val="00614E45"/>
    <w:rsid w:val="00615D0F"/>
    <w:rsid w:val="006215FA"/>
    <w:rsid w:val="00622FA3"/>
    <w:rsid w:val="00622FDE"/>
    <w:rsid w:val="006329F3"/>
    <w:rsid w:val="00633B3B"/>
    <w:rsid w:val="00645252"/>
    <w:rsid w:val="0065265D"/>
    <w:rsid w:val="00654F46"/>
    <w:rsid w:val="00662F4E"/>
    <w:rsid w:val="00663EC1"/>
    <w:rsid w:val="006733BA"/>
    <w:rsid w:val="0068122F"/>
    <w:rsid w:val="00686A44"/>
    <w:rsid w:val="006946C2"/>
    <w:rsid w:val="006A644B"/>
    <w:rsid w:val="006B0058"/>
    <w:rsid w:val="006B1176"/>
    <w:rsid w:val="006B296C"/>
    <w:rsid w:val="006C4C13"/>
    <w:rsid w:val="006C4D30"/>
    <w:rsid w:val="006D30B5"/>
    <w:rsid w:val="006D3D74"/>
    <w:rsid w:val="006D4014"/>
    <w:rsid w:val="006E053C"/>
    <w:rsid w:val="006E4E28"/>
    <w:rsid w:val="006F18BF"/>
    <w:rsid w:val="006F2413"/>
    <w:rsid w:val="006F2E51"/>
    <w:rsid w:val="006F7247"/>
    <w:rsid w:val="00705CAE"/>
    <w:rsid w:val="007077FB"/>
    <w:rsid w:val="00717482"/>
    <w:rsid w:val="00741985"/>
    <w:rsid w:val="00741B82"/>
    <w:rsid w:val="00744567"/>
    <w:rsid w:val="007501B4"/>
    <w:rsid w:val="00753D09"/>
    <w:rsid w:val="00785FEC"/>
    <w:rsid w:val="0078600F"/>
    <w:rsid w:val="007871B3"/>
    <w:rsid w:val="007A45F3"/>
    <w:rsid w:val="007B00FF"/>
    <w:rsid w:val="007C2593"/>
    <w:rsid w:val="007C339F"/>
    <w:rsid w:val="007C3554"/>
    <w:rsid w:val="007C44C6"/>
    <w:rsid w:val="007C7612"/>
    <w:rsid w:val="007E0AD5"/>
    <w:rsid w:val="007F08ED"/>
    <w:rsid w:val="00800ACE"/>
    <w:rsid w:val="008068B0"/>
    <w:rsid w:val="00815E94"/>
    <w:rsid w:val="00825F31"/>
    <w:rsid w:val="008353BC"/>
    <w:rsid w:val="008378E5"/>
    <w:rsid w:val="00850FB9"/>
    <w:rsid w:val="00856CDF"/>
    <w:rsid w:val="00856F6D"/>
    <w:rsid w:val="008655AE"/>
    <w:rsid w:val="008707DC"/>
    <w:rsid w:val="00870CCB"/>
    <w:rsid w:val="0087728D"/>
    <w:rsid w:val="00892E07"/>
    <w:rsid w:val="00897E5D"/>
    <w:rsid w:val="008A062C"/>
    <w:rsid w:val="008A272D"/>
    <w:rsid w:val="008A64B3"/>
    <w:rsid w:val="008B4927"/>
    <w:rsid w:val="008C238A"/>
    <w:rsid w:val="008C3317"/>
    <w:rsid w:val="008D04FE"/>
    <w:rsid w:val="008D2EDD"/>
    <w:rsid w:val="008D4D89"/>
    <w:rsid w:val="008D5DF5"/>
    <w:rsid w:val="008E1F47"/>
    <w:rsid w:val="008E2790"/>
    <w:rsid w:val="008E4183"/>
    <w:rsid w:val="008E5A85"/>
    <w:rsid w:val="008F6ACA"/>
    <w:rsid w:val="00900C0B"/>
    <w:rsid w:val="00902101"/>
    <w:rsid w:val="00902929"/>
    <w:rsid w:val="009135DC"/>
    <w:rsid w:val="00921068"/>
    <w:rsid w:val="00921E0D"/>
    <w:rsid w:val="0093630A"/>
    <w:rsid w:val="0093741E"/>
    <w:rsid w:val="00942365"/>
    <w:rsid w:val="00943578"/>
    <w:rsid w:val="00955CAD"/>
    <w:rsid w:val="00955EA3"/>
    <w:rsid w:val="0095673D"/>
    <w:rsid w:val="00966D49"/>
    <w:rsid w:val="0097268F"/>
    <w:rsid w:val="0098081D"/>
    <w:rsid w:val="00985ECC"/>
    <w:rsid w:val="00990930"/>
    <w:rsid w:val="00991658"/>
    <w:rsid w:val="00994515"/>
    <w:rsid w:val="009A2553"/>
    <w:rsid w:val="009A5E35"/>
    <w:rsid w:val="009A70BB"/>
    <w:rsid w:val="009C3735"/>
    <w:rsid w:val="009C50AD"/>
    <w:rsid w:val="009D21C2"/>
    <w:rsid w:val="009D7B5C"/>
    <w:rsid w:val="00A0256F"/>
    <w:rsid w:val="00A0444A"/>
    <w:rsid w:val="00A070CB"/>
    <w:rsid w:val="00A1084B"/>
    <w:rsid w:val="00A143FE"/>
    <w:rsid w:val="00A31F10"/>
    <w:rsid w:val="00A342EE"/>
    <w:rsid w:val="00A37E12"/>
    <w:rsid w:val="00A50DB8"/>
    <w:rsid w:val="00A573E4"/>
    <w:rsid w:val="00A62513"/>
    <w:rsid w:val="00A67620"/>
    <w:rsid w:val="00A76CD6"/>
    <w:rsid w:val="00A84274"/>
    <w:rsid w:val="00A9204E"/>
    <w:rsid w:val="00A932FE"/>
    <w:rsid w:val="00A94297"/>
    <w:rsid w:val="00A9690D"/>
    <w:rsid w:val="00AA471C"/>
    <w:rsid w:val="00AA73A4"/>
    <w:rsid w:val="00AC6F1A"/>
    <w:rsid w:val="00AD09F9"/>
    <w:rsid w:val="00AF51EA"/>
    <w:rsid w:val="00B017C6"/>
    <w:rsid w:val="00B132CB"/>
    <w:rsid w:val="00B15AFA"/>
    <w:rsid w:val="00B200A0"/>
    <w:rsid w:val="00B30DC8"/>
    <w:rsid w:val="00B321A2"/>
    <w:rsid w:val="00B421DB"/>
    <w:rsid w:val="00B42784"/>
    <w:rsid w:val="00B42B06"/>
    <w:rsid w:val="00B47B4A"/>
    <w:rsid w:val="00B47C12"/>
    <w:rsid w:val="00B575A3"/>
    <w:rsid w:val="00B62202"/>
    <w:rsid w:val="00B6692F"/>
    <w:rsid w:val="00B67234"/>
    <w:rsid w:val="00B67CDF"/>
    <w:rsid w:val="00B709B4"/>
    <w:rsid w:val="00B73EBC"/>
    <w:rsid w:val="00B75A71"/>
    <w:rsid w:val="00B76875"/>
    <w:rsid w:val="00B869EB"/>
    <w:rsid w:val="00B936F6"/>
    <w:rsid w:val="00BA0AD7"/>
    <w:rsid w:val="00BA3A8E"/>
    <w:rsid w:val="00BA3B89"/>
    <w:rsid w:val="00BA4FB8"/>
    <w:rsid w:val="00BB3172"/>
    <w:rsid w:val="00BB5289"/>
    <w:rsid w:val="00BB5635"/>
    <w:rsid w:val="00BC4651"/>
    <w:rsid w:val="00BC4F25"/>
    <w:rsid w:val="00BC5643"/>
    <w:rsid w:val="00BD0597"/>
    <w:rsid w:val="00BD43D5"/>
    <w:rsid w:val="00BF07CE"/>
    <w:rsid w:val="00BF2712"/>
    <w:rsid w:val="00BF4CCD"/>
    <w:rsid w:val="00BF77FE"/>
    <w:rsid w:val="00C03033"/>
    <w:rsid w:val="00C200E2"/>
    <w:rsid w:val="00C20129"/>
    <w:rsid w:val="00C26459"/>
    <w:rsid w:val="00C31647"/>
    <w:rsid w:val="00C33272"/>
    <w:rsid w:val="00C35117"/>
    <w:rsid w:val="00C3718C"/>
    <w:rsid w:val="00C374FE"/>
    <w:rsid w:val="00C411E4"/>
    <w:rsid w:val="00C41634"/>
    <w:rsid w:val="00C460B0"/>
    <w:rsid w:val="00C4720A"/>
    <w:rsid w:val="00C50B11"/>
    <w:rsid w:val="00C61BCC"/>
    <w:rsid w:val="00C7492F"/>
    <w:rsid w:val="00C755D5"/>
    <w:rsid w:val="00C77225"/>
    <w:rsid w:val="00C82090"/>
    <w:rsid w:val="00C8214A"/>
    <w:rsid w:val="00C96BF4"/>
    <w:rsid w:val="00C97A16"/>
    <w:rsid w:val="00CA6B6C"/>
    <w:rsid w:val="00CA762D"/>
    <w:rsid w:val="00CC3556"/>
    <w:rsid w:val="00CC6C7B"/>
    <w:rsid w:val="00CD102F"/>
    <w:rsid w:val="00CD1A25"/>
    <w:rsid w:val="00CE1C03"/>
    <w:rsid w:val="00D0027D"/>
    <w:rsid w:val="00D03470"/>
    <w:rsid w:val="00D07AC6"/>
    <w:rsid w:val="00D16E7A"/>
    <w:rsid w:val="00D21B39"/>
    <w:rsid w:val="00D3230B"/>
    <w:rsid w:val="00D347B1"/>
    <w:rsid w:val="00D35610"/>
    <w:rsid w:val="00D36835"/>
    <w:rsid w:val="00D51D5A"/>
    <w:rsid w:val="00D71BC9"/>
    <w:rsid w:val="00D72C25"/>
    <w:rsid w:val="00D73C51"/>
    <w:rsid w:val="00D75BC0"/>
    <w:rsid w:val="00D77819"/>
    <w:rsid w:val="00D80F35"/>
    <w:rsid w:val="00D83A20"/>
    <w:rsid w:val="00D85C4E"/>
    <w:rsid w:val="00D87509"/>
    <w:rsid w:val="00D93AA5"/>
    <w:rsid w:val="00DA09F9"/>
    <w:rsid w:val="00DA2A63"/>
    <w:rsid w:val="00DB2085"/>
    <w:rsid w:val="00DB657C"/>
    <w:rsid w:val="00DB6C4A"/>
    <w:rsid w:val="00DC2731"/>
    <w:rsid w:val="00DC3E74"/>
    <w:rsid w:val="00DD43DA"/>
    <w:rsid w:val="00DE0D50"/>
    <w:rsid w:val="00DE28BC"/>
    <w:rsid w:val="00DF1D86"/>
    <w:rsid w:val="00DF4ED7"/>
    <w:rsid w:val="00DF6D3F"/>
    <w:rsid w:val="00DF7AE9"/>
    <w:rsid w:val="00E060A2"/>
    <w:rsid w:val="00E07646"/>
    <w:rsid w:val="00E13770"/>
    <w:rsid w:val="00E47374"/>
    <w:rsid w:val="00E51CE0"/>
    <w:rsid w:val="00E55F40"/>
    <w:rsid w:val="00E56020"/>
    <w:rsid w:val="00E5696B"/>
    <w:rsid w:val="00E66D22"/>
    <w:rsid w:val="00E71EE9"/>
    <w:rsid w:val="00E724F9"/>
    <w:rsid w:val="00E8202C"/>
    <w:rsid w:val="00EA040F"/>
    <w:rsid w:val="00EA5657"/>
    <w:rsid w:val="00EA6403"/>
    <w:rsid w:val="00EA6A48"/>
    <w:rsid w:val="00EB56B2"/>
    <w:rsid w:val="00EC4E32"/>
    <w:rsid w:val="00EC7C62"/>
    <w:rsid w:val="00ED3F82"/>
    <w:rsid w:val="00ED4D16"/>
    <w:rsid w:val="00ED4EF3"/>
    <w:rsid w:val="00EE44AE"/>
    <w:rsid w:val="00F02314"/>
    <w:rsid w:val="00F043B3"/>
    <w:rsid w:val="00F15430"/>
    <w:rsid w:val="00F162A8"/>
    <w:rsid w:val="00F2369E"/>
    <w:rsid w:val="00F240E3"/>
    <w:rsid w:val="00F254C8"/>
    <w:rsid w:val="00F27246"/>
    <w:rsid w:val="00F30D8E"/>
    <w:rsid w:val="00F35C57"/>
    <w:rsid w:val="00F40F07"/>
    <w:rsid w:val="00F42E2A"/>
    <w:rsid w:val="00F47AC8"/>
    <w:rsid w:val="00F63C9A"/>
    <w:rsid w:val="00F65C79"/>
    <w:rsid w:val="00F82460"/>
    <w:rsid w:val="00F833B6"/>
    <w:rsid w:val="00F878C8"/>
    <w:rsid w:val="00F95D36"/>
    <w:rsid w:val="00FB3329"/>
    <w:rsid w:val="00FB3ABF"/>
    <w:rsid w:val="00FB67E3"/>
    <w:rsid w:val="00FC72B8"/>
    <w:rsid w:val="00FD283C"/>
    <w:rsid w:val="00FD486B"/>
    <w:rsid w:val="00FE07DA"/>
    <w:rsid w:val="00FE09CD"/>
    <w:rsid w:val="00FE5780"/>
    <w:rsid w:val="00FE5D6F"/>
    <w:rsid w:val="00FE6CB1"/>
    <w:rsid w:val="00FE78FF"/>
    <w:rsid w:val="00FF473E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02929"/>
    <w:pPr>
      <w:spacing w:after="120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F7F7D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noProof/>
      <w:color w:val="001432" w:themeColor="text1"/>
      <w:sz w:val="36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75A71"/>
    <w:pPr>
      <w:spacing w:before="360" w:after="120"/>
      <w:outlineLvl w:val="1"/>
    </w:pPr>
    <w:rPr>
      <w:color w:val="90A7B2" w:themeColor="accent3"/>
      <w:sz w:val="32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B75A71"/>
    <w:pPr>
      <w:spacing w:after="120"/>
      <w:outlineLvl w:val="2"/>
    </w:pPr>
    <w:rPr>
      <w:color w:val="62808E" w:themeColor="accent3" w:themeShade="BF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47AC8"/>
    <w:pPr>
      <w:keepNext/>
      <w:keepLines/>
      <w:spacing w:before="240"/>
      <w:outlineLvl w:val="3"/>
    </w:pPr>
    <w:rPr>
      <w:rFonts w:asciiTheme="majorHAnsi" w:eastAsiaTheme="majorEastAsia" w:hAnsiTheme="majorHAnsi" w:cstheme="majorHAnsi"/>
      <w:iCs/>
      <w:color w:val="42555F" w:themeColor="accent3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75A71"/>
    <w:pPr>
      <w:keepNext/>
      <w:keepLines/>
      <w:spacing w:before="240" w:after="60"/>
      <w:outlineLvl w:val="4"/>
    </w:pPr>
    <w:rPr>
      <w:rFonts w:asciiTheme="majorHAnsi" w:eastAsiaTheme="majorEastAsia" w:hAnsiTheme="majorHAnsi" w:cstheme="majorHAnsi"/>
      <w:color w:val="001432" w:themeColor="text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20129"/>
    <w:pPr>
      <w:spacing w:before="240" w:after="20"/>
      <w:outlineLvl w:val="5"/>
    </w:pPr>
    <w:rPr>
      <w:rFonts w:cstheme="minorHAnsi"/>
      <w:color w:val="7962CE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4247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7A45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F36AD" w:themeColor="accent1" w:themeShade="BF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7A45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F36AD" w:themeColor="accent1" w:themeShade="B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7F7D"/>
    <w:rPr>
      <w:rFonts w:asciiTheme="majorHAnsi" w:eastAsiaTheme="majorEastAsia" w:hAnsiTheme="majorHAnsi" w:cstheme="majorBidi"/>
      <w:noProof/>
      <w:color w:val="001432" w:themeColor="text1"/>
      <w:sz w:val="36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75A71"/>
    <w:rPr>
      <w:rFonts w:asciiTheme="majorHAnsi" w:eastAsiaTheme="majorEastAsia" w:hAnsiTheme="majorHAnsi" w:cstheme="majorBidi"/>
      <w:noProof/>
      <w:color w:val="90A7B2" w:themeColor="accent3"/>
      <w:sz w:val="32"/>
      <w:szCs w:val="32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B75A71"/>
    <w:rPr>
      <w:rFonts w:asciiTheme="majorHAnsi" w:eastAsiaTheme="majorEastAsia" w:hAnsiTheme="majorHAnsi" w:cstheme="majorBidi"/>
      <w:noProof/>
      <w:color w:val="62808E" w:themeColor="accent3" w:themeShade="BF"/>
      <w:sz w:val="28"/>
      <w:szCs w:val="32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F47AC8"/>
    <w:rPr>
      <w:rFonts w:asciiTheme="majorHAnsi" w:eastAsiaTheme="majorEastAsia" w:hAnsiTheme="majorHAnsi" w:cstheme="majorHAnsi"/>
      <w:iCs/>
      <w:color w:val="42555F" w:themeColor="accent3" w:themeShade="80"/>
      <w:sz w:val="20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B75A71"/>
    <w:rPr>
      <w:rFonts w:asciiTheme="majorHAnsi" w:eastAsiaTheme="majorEastAsia" w:hAnsiTheme="majorHAnsi" w:cstheme="majorHAnsi"/>
      <w:color w:val="001432" w:themeColor="text1"/>
      <w:sz w:val="20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C20129"/>
    <w:rPr>
      <w:rFonts w:cstheme="minorHAnsi"/>
      <w:color w:val="7962CE" w:themeColor="accent1"/>
      <w:sz w:val="18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34247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7A45F3"/>
    <w:rPr>
      <w:rFonts w:asciiTheme="majorHAnsi" w:eastAsiaTheme="majorEastAsia" w:hAnsiTheme="majorHAnsi" w:cstheme="majorBidi"/>
      <w:color w:val="4F36AD" w:themeColor="accent1" w:themeShade="BF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7A45F3"/>
    <w:rPr>
      <w:rFonts w:asciiTheme="majorHAnsi" w:eastAsiaTheme="majorEastAsia" w:hAnsiTheme="majorHAnsi" w:cstheme="majorBidi"/>
      <w:i/>
      <w:iCs/>
      <w:color w:val="4F36AD" w:themeColor="accent1" w:themeShade="BF"/>
      <w:sz w:val="20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E56020"/>
    <w:pPr>
      <w:contextualSpacing/>
    </w:pPr>
    <w:rPr>
      <w:rFonts w:asciiTheme="majorHAnsi" w:eastAsiaTheme="majorEastAsia" w:hAnsiTheme="majorHAnsi" w:cstheme="majorBidi"/>
      <w:color w:val="001432" w:themeColor="text1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56020"/>
    <w:rPr>
      <w:rFonts w:asciiTheme="majorHAnsi" w:eastAsiaTheme="majorEastAsia" w:hAnsiTheme="majorHAnsi" w:cstheme="majorBidi"/>
      <w:color w:val="001432" w:themeColor="text1"/>
      <w:spacing w:val="-10"/>
      <w:kern w:val="28"/>
      <w:sz w:val="72"/>
      <w:szCs w:val="56"/>
    </w:rPr>
  </w:style>
  <w:style w:type="character" w:styleId="Accentuation">
    <w:name w:val="Emphasis"/>
    <w:basedOn w:val="Policepardfaut"/>
    <w:uiPriority w:val="20"/>
    <w:rsid w:val="0093630A"/>
    <w:rPr>
      <w:i/>
      <w:iCs/>
    </w:rPr>
  </w:style>
  <w:style w:type="character" w:styleId="lev">
    <w:name w:val="Strong"/>
    <w:aliases w:val="Bold"/>
    <w:basedOn w:val="Policepardfaut"/>
    <w:uiPriority w:val="22"/>
    <w:qFormat/>
    <w:rsid w:val="008D4D89"/>
    <w:rPr>
      <w:rFonts w:asciiTheme="majorHAnsi" w:hAnsiTheme="majorHAnsi"/>
      <w:b w:val="0"/>
      <w:bCs/>
    </w:rPr>
  </w:style>
  <w:style w:type="paragraph" w:styleId="Citation">
    <w:name w:val="Quote"/>
    <w:basedOn w:val="Normal"/>
    <w:next w:val="Normal"/>
    <w:link w:val="CitationCar"/>
    <w:uiPriority w:val="29"/>
    <w:pPr>
      <w:spacing w:before="200"/>
      <w:ind w:left="864" w:right="864"/>
      <w:jc w:val="center"/>
    </w:pPr>
    <w:rPr>
      <w:i/>
      <w:iCs/>
      <w:color w:val="0042A5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42A5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rsid w:val="00645252"/>
    <w:pPr>
      <w:pBdr>
        <w:top w:val="single" w:sz="4" w:space="10" w:color="352474" w:themeColor="accent1" w:themeShade="80"/>
        <w:bottom w:val="single" w:sz="4" w:space="10" w:color="352474" w:themeColor="accent1" w:themeShade="80"/>
      </w:pBdr>
      <w:spacing w:before="360" w:after="360"/>
      <w:ind w:left="864" w:right="864"/>
      <w:jc w:val="center"/>
    </w:pPr>
    <w:rPr>
      <w:i/>
      <w:iCs/>
      <w:color w:val="352474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5252"/>
    <w:rPr>
      <w:i/>
      <w:iCs/>
      <w:color w:val="352474" w:themeColor="accent1" w:themeShade="80"/>
    </w:rPr>
  </w:style>
  <w:style w:type="character" w:styleId="Lienhypertexte">
    <w:name w:val="Hyperlink"/>
    <w:basedOn w:val="Policepardfaut"/>
    <w:uiPriority w:val="99"/>
    <w:unhideWhenUsed/>
    <w:rsid w:val="00645252"/>
    <w:rPr>
      <w:color w:val="352474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1ED7D7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252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645252"/>
    <w:pPr>
      <w:pBdr>
        <w:top w:val="single" w:sz="2" w:space="10" w:color="7962CE" w:themeColor="accent1" w:shadow="1" w:frame="1"/>
        <w:left w:val="single" w:sz="2" w:space="10" w:color="7962CE" w:themeColor="accent1" w:shadow="1" w:frame="1"/>
        <w:bottom w:val="single" w:sz="2" w:space="10" w:color="7962CE" w:themeColor="accent1" w:shadow="1" w:frame="1"/>
        <w:right w:val="single" w:sz="2" w:space="10" w:color="7962CE" w:themeColor="accent1" w:shadow="1" w:frame="1"/>
      </w:pBdr>
      <w:ind w:left="1152" w:right="1152"/>
    </w:pPr>
    <w:rPr>
      <w:rFonts w:eastAsiaTheme="minorEastAsia"/>
      <w:i/>
      <w:iCs/>
      <w:color w:val="352474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45252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45252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45252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45252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4525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5252"/>
  </w:style>
  <w:style w:type="character" w:customStyle="1" w:styleId="CommentaireCar">
    <w:name w:val="Commentaire Car"/>
    <w:basedOn w:val="Policepardfaut"/>
    <w:link w:val="Commentaire"/>
    <w:uiPriority w:val="99"/>
    <w:semiHidden/>
    <w:rsid w:val="0064525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52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5252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45252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45252"/>
  </w:style>
  <w:style w:type="character" w:customStyle="1" w:styleId="NotedefinCar">
    <w:name w:val="Note de fin Car"/>
    <w:basedOn w:val="Policepardfaut"/>
    <w:link w:val="Notedefin"/>
    <w:uiPriority w:val="99"/>
    <w:semiHidden/>
    <w:rsid w:val="00645252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525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5252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45252"/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45252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45252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45252"/>
    <w:rPr>
      <w:rFonts w:ascii="Consolas" w:hAnsi="Consolas"/>
      <w:szCs w:val="21"/>
    </w:rPr>
  </w:style>
  <w:style w:type="character" w:styleId="Textedelespacerserv">
    <w:name w:val="Placeholder Text"/>
    <w:basedOn w:val="Policepardfaut"/>
    <w:uiPriority w:val="99"/>
    <w:semiHidden/>
    <w:rsid w:val="00645252"/>
    <w:rPr>
      <w:color w:val="1E0013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6D3D74"/>
  </w:style>
  <w:style w:type="character" w:customStyle="1" w:styleId="En-tteCar">
    <w:name w:val="En-tête Car"/>
    <w:basedOn w:val="Policepardfaut"/>
    <w:link w:val="En-tte"/>
    <w:uiPriority w:val="99"/>
    <w:rsid w:val="006D3D74"/>
  </w:style>
  <w:style w:type="paragraph" w:styleId="Pieddepage">
    <w:name w:val="footer"/>
    <w:basedOn w:val="Normal"/>
    <w:link w:val="PieddepageCar"/>
    <w:uiPriority w:val="99"/>
    <w:unhideWhenUsed/>
    <w:rsid w:val="006D3D74"/>
  </w:style>
  <w:style w:type="character" w:customStyle="1" w:styleId="PieddepageCar">
    <w:name w:val="Pied de page Car"/>
    <w:basedOn w:val="Policepardfaut"/>
    <w:link w:val="Pieddepage"/>
    <w:uiPriority w:val="99"/>
    <w:rsid w:val="006D3D74"/>
  </w:style>
  <w:style w:type="table" w:styleId="Grilledutableau">
    <w:name w:val="Table Grid"/>
    <w:basedOn w:val="TableauNormal"/>
    <w:uiPriority w:val="39"/>
    <w:rsid w:val="00A573E4"/>
    <w:tblPr>
      <w:tblBorders>
        <w:top w:val="single" w:sz="4" w:space="0" w:color="90A7B2" w:themeColor="accent3"/>
        <w:bottom w:val="single" w:sz="4" w:space="0" w:color="90A7B2" w:themeColor="accent3"/>
        <w:insideH w:val="single" w:sz="4" w:space="0" w:color="90A7B2" w:themeColor="accent3"/>
      </w:tblBorders>
      <w:tblCellMar>
        <w:top w:w="113" w:type="dxa"/>
        <w:left w:w="0" w:type="dxa"/>
        <w:bottom w:w="170" w:type="dxa"/>
        <w:right w:w="142" w:type="dxa"/>
      </w:tblCellMar>
    </w:tblPr>
    <w:tblStylePr w:type="lastCol">
      <w:tblPr>
        <w:tblCellMar>
          <w:top w:w="85" w:type="dxa"/>
          <w:left w:w="113" w:type="dxa"/>
          <w:bottom w:w="170" w:type="dxa"/>
          <w:right w:w="142" w:type="dxa"/>
        </w:tblCellMar>
      </w:tblPr>
    </w:tblStylePr>
  </w:style>
  <w:style w:type="paragraph" w:customStyle="1" w:styleId="Bullets1">
    <w:name w:val="Bullets 1"/>
    <w:basedOn w:val="Normal"/>
    <w:uiPriority w:val="1"/>
    <w:qFormat/>
    <w:rsid w:val="00FD283C"/>
    <w:pPr>
      <w:numPr>
        <w:numId w:val="3"/>
      </w:numPr>
      <w:spacing w:after="60"/>
      <w:ind w:left="220" w:hanging="210"/>
    </w:pPr>
    <w:rPr>
      <w:lang w:val="en-GB"/>
    </w:rPr>
  </w:style>
  <w:style w:type="paragraph" w:customStyle="1" w:styleId="bullet2">
    <w:name w:val="bullet 2"/>
    <w:basedOn w:val="Normal"/>
    <w:uiPriority w:val="2"/>
    <w:qFormat/>
    <w:rsid w:val="00B75A71"/>
    <w:pPr>
      <w:numPr>
        <w:ilvl w:val="1"/>
        <w:numId w:val="8"/>
      </w:numPr>
      <w:ind w:left="620" w:hanging="274"/>
      <w:contextualSpacing/>
    </w:pPr>
    <w:rPr>
      <w:sz w:val="18"/>
    </w:rPr>
  </w:style>
  <w:style w:type="paragraph" w:styleId="TM1">
    <w:name w:val="toc 1"/>
    <w:basedOn w:val="Normal"/>
    <w:next w:val="Normal"/>
    <w:autoRedefine/>
    <w:uiPriority w:val="39"/>
    <w:unhideWhenUsed/>
    <w:rsid w:val="00DA09F9"/>
    <w:pPr>
      <w:tabs>
        <w:tab w:val="right" w:leader="underscore" w:pos="9027"/>
      </w:tabs>
      <w:spacing w:after="60"/>
    </w:pPr>
    <w:rPr>
      <w:rFonts w:asciiTheme="majorHAnsi" w:hAnsiTheme="majorHAnsi" w:cstheme="majorHAnsi"/>
      <w:bCs/>
      <w:noProof/>
      <w:color w:val="001432" w:themeColor="text1"/>
      <w:szCs w:val="24"/>
      <w:u w:color="001432" w:themeColor="text1"/>
    </w:rPr>
  </w:style>
  <w:style w:type="paragraph" w:styleId="TM2">
    <w:name w:val="toc 2"/>
    <w:basedOn w:val="Normal"/>
    <w:next w:val="Normal"/>
    <w:autoRedefine/>
    <w:uiPriority w:val="39"/>
    <w:unhideWhenUsed/>
    <w:rsid w:val="00E56020"/>
    <w:pPr>
      <w:tabs>
        <w:tab w:val="right" w:pos="9017"/>
      </w:tabs>
      <w:spacing w:after="60"/>
    </w:pPr>
    <w:rPr>
      <w:rFonts w:cstheme="minorHAnsi"/>
      <w:bCs/>
      <w:noProof/>
      <w:color w:val="62808E" w:themeColor="accent3" w:themeShade="BF"/>
    </w:rPr>
  </w:style>
  <w:style w:type="paragraph" w:styleId="TM3">
    <w:name w:val="toc 3"/>
    <w:basedOn w:val="Normal"/>
    <w:next w:val="Normal"/>
    <w:autoRedefine/>
    <w:uiPriority w:val="39"/>
    <w:unhideWhenUsed/>
    <w:rsid w:val="00E56020"/>
    <w:pPr>
      <w:tabs>
        <w:tab w:val="right" w:pos="9017"/>
      </w:tabs>
      <w:spacing w:after="60"/>
      <w:ind w:left="284"/>
    </w:pPr>
    <w:rPr>
      <w:rFonts w:cstheme="minorHAnsi"/>
      <w:noProof/>
      <w:color w:val="62808E" w:themeColor="accent3" w:themeShade="BF"/>
    </w:rPr>
  </w:style>
  <w:style w:type="paragraph" w:styleId="TM4">
    <w:name w:val="toc 4"/>
    <w:basedOn w:val="Normal"/>
    <w:next w:val="Normal"/>
    <w:autoRedefine/>
    <w:uiPriority w:val="39"/>
    <w:unhideWhenUsed/>
    <w:rsid w:val="00E56020"/>
    <w:pPr>
      <w:tabs>
        <w:tab w:val="right" w:pos="9017"/>
      </w:tabs>
      <w:ind w:left="400"/>
    </w:pPr>
    <w:rPr>
      <w:rFonts w:cstheme="minorHAnsi"/>
      <w:noProof/>
      <w:color w:val="42555F" w:themeColor="accent3" w:themeShade="80"/>
    </w:rPr>
  </w:style>
  <w:style w:type="paragraph" w:styleId="TM5">
    <w:name w:val="toc 5"/>
    <w:basedOn w:val="Normal"/>
    <w:next w:val="Normal"/>
    <w:autoRedefine/>
    <w:uiPriority w:val="39"/>
    <w:unhideWhenUsed/>
    <w:rsid w:val="00921068"/>
    <w:pPr>
      <w:ind w:left="600"/>
    </w:pPr>
    <w:rPr>
      <w:rFonts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921068"/>
    <w:pPr>
      <w:ind w:left="800"/>
    </w:pPr>
    <w:rPr>
      <w:rFonts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921068"/>
    <w:pPr>
      <w:ind w:left="1000"/>
    </w:pPr>
    <w:rPr>
      <w:rFonts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921068"/>
    <w:pPr>
      <w:ind w:left="1200"/>
    </w:pPr>
    <w:rPr>
      <w:rFonts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921068"/>
    <w:pPr>
      <w:ind w:left="1400"/>
    </w:pPr>
    <w:rPr>
      <w:rFonts w:cstheme="minorHAnsi"/>
    </w:rPr>
  </w:style>
  <w:style w:type="paragraph" w:styleId="NormalWeb">
    <w:name w:val="Normal (Web)"/>
    <w:basedOn w:val="Normal"/>
    <w:uiPriority w:val="99"/>
    <w:unhideWhenUsed/>
    <w:rsid w:val="00985EC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gmail-s1">
    <w:name w:val="gmail-s1"/>
    <w:basedOn w:val="Policepardfaut"/>
    <w:rsid w:val="00ED3F82"/>
  </w:style>
  <w:style w:type="character" w:customStyle="1" w:styleId="apple-converted-space">
    <w:name w:val="apple-converted-space"/>
    <w:basedOn w:val="Policepardfaut"/>
    <w:rsid w:val="00EA6A48"/>
  </w:style>
  <w:style w:type="paragraph" w:styleId="Sous-titre">
    <w:name w:val="Subtitle"/>
    <w:basedOn w:val="Normal"/>
    <w:next w:val="Normal"/>
    <w:link w:val="Sous-titreCar"/>
    <w:uiPriority w:val="11"/>
    <w:rsid w:val="00753D09"/>
    <w:pPr>
      <w:numPr>
        <w:ilvl w:val="1"/>
      </w:numPr>
      <w:spacing w:after="160"/>
    </w:pPr>
    <w:rPr>
      <w:rFonts w:asciiTheme="majorHAnsi" w:eastAsiaTheme="minorEastAsia" w:hAnsiTheme="majorHAnsi" w:cstheme="majorHAnsi"/>
      <w:color w:val="1ED7D7" w:themeColor="accent2"/>
      <w:spacing w:val="15"/>
      <w:sz w:val="44"/>
    </w:rPr>
  </w:style>
  <w:style w:type="character" w:customStyle="1" w:styleId="Sous-titreCar">
    <w:name w:val="Sous-titre Car"/>
    <w:basedOn w:val="Policepardfaut"/>
    <w:link w:val="Sous-titre"/>
    <w:uiPriority w:val="11"/>
    <w:rsid w:val="00753D09"/>
    <w:rPr>
      <w:rFonts w:asciiTheme="majorHAnsi" w:eastAsiaTheme="minorEastAsia" w:hAnsiTheme="majorHAnsi" w:cstheme="majorHAnsi"/>
      <w:color w:val="1ED7D7" w:themeColor="accent2"/>
      <w:spacing w:val="15"/>
      <w:sz w:val="44"/>
    </w:rPr>
  </w:style>
  <w:style w:type="paragraph" w:customStyle="1" w:styleId="QusetionPage">
    <w:name w:val="Qusetion Page"/>
    <w:basedOn w:val="Titre1"/>
    <w:link w:val="QusetionPageChar"/>
    <w:uiPriority w:val="13"/>
    <w:qFormat/>
    <w:rsid w:val="003F5F64"/>
    <w:pPr>
      <w:tabs>
        <w:tab w:val="left" w:pos="7371"/>
      </w:tabs>
    </w:pPr>
  </w:style>
  <w:style w:type="table" w:customStyle="1" w:styleId="GridTableLight">
    <w:name w:val="Grid Table Light"/>
    <w:basedOn w:val="TableauNormal"/>
    <w:uiPriority w:val="40"/>
    <w:rsid w:val="00D16E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QusetionPageChar">
    <w:name w:val="Qusetion Page Char"/>
    <w:basedOn w:val="Titre1Car"/>
    <w:link w:val="QusetionPage"/>
    <w:uiPriority w:val="13"/>
    <w:rsid w:val="00D16E7A"/>
    <w:rPr>
      <w:rFonts w:asciiTheme="majorHAnsi" w:eastAsiaTheme="majorEastAsia" w:hAnsiTheme="majorHAnsi" w:cstheme="majorBidi"/>
      <w:noProof/>
      <w:color w:val="001432" w:themeColor="text1"/>
      <w:sz w:val="40"/>
      <w:szCs w:val="32"/>
      <w:lang w:val="en-GB"/>
    </w:rPr>
  </w:style>
  <w:style w:type="paragraph" w:customStyle="1" w:styleId="Biographies">
    <w:name w:val="Biographies"/>
    <w:basedOn w:val="Normal"/>
    <w:link w:val="BiographiesChar"/>
    <w:uiPriority w:val="13"/>
    <w:qFormat/>
    <w:rsid w:val="00FD486B"/>
    <w:rPr>
      <w:color w:val="7962CE" w:themeColor="accent1"/>
      <w:sz w:val="24"/>
    </w:rPr>
  </w:style>
  <w:style w:type="paragraph" w:styleId="En-ttedetabledesmatires">
    <w:name w:val="TOC Heading"/>
    <w:basedOn w:val="Titre1"/>
    <w:next w:val="Normal"/>
    <w:uiPriority w:val="39"/>
    <w:unhideWhenUsed/>
    <w:rsid w:val="00F27246"/>
    <w:pPr>
      <w:spacing w:after="0" w:line="259" w:lineRule="auto"/>
      <w:outlineLvl w:val="9"/>
    </w:pPr>
    <w:rPr>
      <w:noProof w:val="0"/>
      <w:color w:val="4F36AD" w:themeColor="accent1" w:themeShade="BF"/>
      <w:sz w:val="32"/>
    </w:rPr>
  </w:style>
  <w:style w:type="character" w:customStyle="1" w:styleId="BiographiesChar">
    <w:name w:val="Biographies Char"/>
    <w:basedOn w:val="Titre3Car"/>
    <w:link w:val="Biographies"/>
    <w:uiPriority w:val="13"/>
    <w:rsid w:val="00FD486B"/>
    <w:rPr>
      <w:rFonts w:asciiTheme="majorHAnsi" w:eastAsiaTheme="majorEastAsia" w:hAnsiTheme="majorHAnsi" w:cstheme="majorBidi"/>
      <w:noProof/>
      <w:color w:val="7962CE" w:themeColor="accent1"/>
      <w:sz w:val="24"/>
      <w:szCs w:val="32"/>
      <w:lang w:val="en-GB"/>
    </w:rPr>
  </w:style>
  <w:style w:type="table" w:customStyle="1" w:styleId="PlainTable2">
    <w:name w:val="Plain Table 2"/>
    <w:basedOn w:val="TableauNormal"/>
    <w:uiPriority w:val="42"/>
    <w:rsid w:val="00311E09"/>
    <w:rPr>
      <w:color w:val="001432" w:themeColor="text1"/>
    </w:rPr>
    <w:tblPr>
      <w:tblStyleRowBandSize w:val="1"/>
      <w:tblStyleColBandSize w:val="1"/>
      <w:tblBorders>
        <w:insideV w:val="single" w:sz="4" w:space="0" w:color="90A7B2" w:themeColor="accent3"/>
      </w:tblBorders>
    </w:tblPr>
    <w:tcPr>
      <w:shd w:val="clear" w:color="auto" w:fill="FFFFFF" w:themeFill="background1"/>
      <w:tcMar>
        <w:left w:w="0" w:type="dxa"/>
        <w:right w:w="142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dxa"/>
          <w:bottom w:w="0" w:type="nil"/>
          <w:right w:w="113" w:type="dxa"/>
        </w:tcMar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Casestudytitles">
    <w:name w:val="Case study titles"/>
    <w:basedOn w:val="Titre3"/>
    <w:link w:val="CasestudytitlesChar"/>
    <w:uiPriority w:val="14"/>
    <w:qFormat/>
    <w:rsid w:val="00825F31"/>
    <w:pPr>
      <w:pBdr>
        <w:top w:val="single" w:sz="4" w:space="1" w:color="90A7B2" w:themeColor="accent3"/>
      </w:pBdr>
    </w:pPr>
  </w:style>
  <w:style w:type="character" w:customStyle="1" w:styleId="CasestudytitlesChar">
    <w:name w:val="Case study titles Char"/>
    <w:basedOn w:val="Titre3Car"/>
    <w:link w:val="Casestudytitles"/>
    <w:uiPriority w:val="14"/>
    <w:rsid w:val="00825F31"/>
    <w:rPr>
      <w:rFonts w:asciiTheme="majorHAnsi" w:eastAsiaTheme="majorEastAsia" w:hAnsiTheme="majorHAnsi" w:cstheme="majorBidi"/>
      <w:noProof/>
      <w:color w:val="90A7B2" w:themeColor="accent3"/>
      <w:sz w:val="28"/>
      <w:szCs w:val="32"/>
      <w:lang w:val="en-GB"/>
    </w:rPr>
  </w:style>
  <w:style w:type="paragraph" w:styleId="Paragraphedeliste">
    <w:name w:val="List Paragraph"/>
    <w:aliases w:val="Numbered List"/>
    <w:basedOn w:val="Normal"/>
    <w:uiPriority w:val="34"/>
    <w:unhideWhenUsed/>
    <w:qFormat/>
    <w:rsid w:val="00C20129"/>
    <w:pPr>
      <w:numPr>
        <w:numId w:val="30"/>
      </w:numPr>
      <w:tabs>
        <w:tab w:val="left" w:pos="252"/>
      </w:tabs>
      <w:contextualSpacing/>
    </w:pPr>
  </w:style>
  <w:style w:type="paragraph" w:styleId="Sansinterligne">
    <w:name w:val="No Spacing"/>
    <w:basedOn w:val="Normal"/>
    <w:link w:val="SansinterligneCar"/>
    <w:uiPriority w:val="25"/>
    <w:qFormat/>
    <w:rsid w:val="002F2072"/>
    <w:pPr>
      <w:spacing w:after="0"/>
    </w:pPr>
  </w:style>
  <w:style w:type="character" w:customStyle="1" w:styleId="SansinterligneCar">
    <w:name w:val="Sans interligne Car"/>
    <w:basedOn w:val="Policepardfaut"/>
    <w:link w:val="Sansinterligne"/>
    <w:uiPriority w:val="25"/>
    <w:rsid w:val="00902929"/>
    <w:rPr>
      <w:sz w:val="20"/>
      <w:lang w:val="en-GB"/>
    </w:rPr>
  </w:style>
  <w:style w:type="paragraph" w:customStyle="1" w:styleId="rightalign">
    <w:name w:val="right align"/>
    <w:basedOn w:val="Pieddepage"/>
    <w:link w:val="rightalignChar"/>
    <w:rsid w:val="00902929"/>
    <w:pPr>
      <w:jc w:val="right"/>
    </w:pPr>
    <w:rPr>
      <w:sz w:val="14"/>
      <w:szCs w:val="14"/>
    </w:rPr>
  </w:style>
  <w:style w:type="character" w:customStyle="1" w:styleId="rightalignChar">
    <w:name w:val="right align Char"/>
    <w:basedOn w:val="PieddepageCar"/>
    <w:link w:val="rightalign"/>
    <w:rsid w:val="00902929"/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02929"/>
    <w:pPr>
      <w:spacing w:after="120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F7F7D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noProof/>
      <w:color w:val="001432" w:themeColor="text1"/>
      <w:sz w:val="36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75A71"/>
    <w:pPr>
      <w:spacing w:before="360" w:after="120"/>
      <w:outlineLvl w:val="1"/>
    </w:pPr>
    <w:rPr>
      <w:color w:val="90A7B2" w:themeColor="accent3"/>
      <w:sz w:val="32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B75A71"/>
    <w:pPr>
      <w:spacing w:after="120"/>
      <w:outlineLvl w:val="2"/>
    </w:pPr>
    <w:rPr>
      <w:color w:val="62808E" w:themeColor="accent3" w:themeShade="BF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47AC8"/>
    <w:pPr>
      <w:keepNext/>
      <w:keepLines/>
      <w:spacing w:before="240"/>
      <w:outlineLvl w:val="3"/>
    </w:pPr>
    <w:rPr>
      <w:rFonts w:asciiTheme="majorHAnsi" w:eastAsiaTheme="majorEastAsia" w:hAnsiTheme="majorHAnsi" w:cstheme="majorHAnsi"/>
      <w:iCs/>
      <w:color w:val="42555F" w:themeColor="accent3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75A71"/>
    <w:pPr>
      <w:keepNext/>
      <w:keepLines/>
      <w:spacing w:before="240" w:after="60"/>
      <w:outlineLvl w:val="4"/>
    </w:pPr>
    <w:rPr>
      <w:rFonts w:asciiTheme="majorHAnsi" w:eastAsiaTheme="majorEastAsia" w:hAnsiTheme="majorHAnsi" w:cstheme="majorHAnsi"/>
      <w:color w:val="001432" w:themeColor="text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20129"/>
    <w:pPr>
      <w:spacing w:before="240" w:after="20"/>
      <w:outlineLvl w:val="5"/>
    </w:pPr>
    <w:rPr>
      <w:rFonts w:cstheme="minorHAnsi"/>
      <w:color w:val="7962CE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4247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7A45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F36AD" w:themeColor="accent1" w:themeShade="BF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7A45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F36AD" w:themeColor="accent1" w:themeShade="B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7F7D"/>
    <w:rPr>
      <w:rFonts w:asciiTheme="majorHAnsi" w:eastAsiaTheme="majorEastAsia" w:hAnsiTheme="majorHAnsi" w:cstheme="majorBidi"/>
      <w:noProof/>
      <w:color w:val="001432" w:themeColor="text1"/>
      <w:sz w:val="36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75A71"/>
    <w:rPr>
      <w:rFonts w:asciiTheme="majorHAnsi" w:eastAsiaTheme="majorEastAsia" w:hAnsiTheme="majorHAnsi" w:cstheme="majorBidi"/>
      <w:noProof/>
      <w:color w:val="90A7B2" w:themeColor="accent3"/>
      <w:sz w:val="32"/>
      <w:szCs w:val="32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B75A71"/>
    <w:rPr>
      <w:rFonts w:asciiTheme="majorHAnsi" w:eastAsiaTheme="majorEastAsia" w:hAnsiTheme="majorHAnsi" w:cstheme="majorBidi"/>
      <w:noProof/>
      <w:color w:val="62808E" w:themeColor="accent3" w:themeShade="BF"/>
      <w:sz w:val="28"/>
      <w:szCs w:val="32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F47AC8"/>
    <w:rPr>
      <w:rFonts w:asciiTheme="majorHAnsi" w:eastAsiaTheme="majorEastAsia" w:hAnsiTheme="majorHAnsi" w:cstheme="majorHAnsi"/>
      <w:iCs/>
      <w:color w:val="42555F" w:themeColor="accent3" w:themeShade="80"/>
      <w:sz w:val="20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B75A71"/>
    <w:rPr>
      <w:rFonts w:asciiTheme="majorHAnsi" w:eastAsiaTheme="majorEastAsia" w:hAnsiTheme="majorHAnsi" w:cstheme="majorHAnsi"/>
      <w:color w:val="001432" w:themeColor="text1"/>
      <w:sz w:val="20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C20129"/>
    <w:rPr>
      <w:rFonts w:cstheme="minorHAnsi"/>
      <w:color w:val="7962CE" w:themeColor="accent1"/>
      <w:sz w:val="18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34247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7A45F3"/>
    <w:rPr>
      <w:rFonts w:asciiTheme="majorHAnsi" w:eastAsiaTheme="majorEastAsia" w:hAnsiTheme="majorHAnsi" w:cstheme="majorBidi"/>
      <w:color w:val="4F36AD" w:themeColor="accent1" w:themeShade="BF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7A45F3"/>
    <w:rPr>
      <w:rFonts w:asciiTheme="majorHAnsi" w:eastAsiaTheme="majorEastAsia" w:hAnsiTheme="majorHAnsi" w:cstheme="majorBidi"/>
      <w:i/>
      <w:iCs/>
      <w:color w:val="4F36AD" w:themeColor="accent1" w:themeShade="BF"/>
      <w:sz w:val="20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E56020"/>
    <w:pPr>
      <w:contextualSpacing/>
    </w:pPr>
    <w:rPr>
      <w:rFonts w:asciiTheme="majorHAnsi" w:eastAsiaTheme="majorEastAsia" w:hAnsiTheme="majorHAnsi" w:cstheme="majorBidi"/>
      <w:color w:val="001432" w:themeColor="text1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56020"/>
    <w:rPr>
      <w:rFonts w:asciiTheme="majorHAnsi" w:eastAsiaTheme="majorEastAsia" w:hAnsiTheme="majorHAnsi" w:cstheme="majorBidi"/>
      <w:color w:val="001432" w:themeColor="text1"/>
      <w:spacing w:val="-10"/>
      <w:kern w:val="28"/>
      <w:sz w:val="72"/>
      <w:szCs w:val="56"/>
    </w:rPr>
  </w:style>
  <w:style w:type="character" w:styleId="Accentuation">
    <w:name w:val="Emphasis"/>
    <w:basedOn w:val="Policepardfaut"/>
    <w:uiPriority w:val="20"/>
    <w:rsid w:val="0093630A"/>
    <w:rPr>
      <w:i/>
      <w:iCs/>
    </w:rPr>
  </w:style>
  <w:style w:type="character" w:styleId="lev">
    <w:name w:val="Strong"/>
    <w:aliases w:val="Bold"/>
    <w:basedOn w:val="Policepardfaut"/>
    <w:uiPriority w:val="22"/>
    <w:qFormat/>
    <w:rsid w:val="008D4D89"/>
    <w:rPr>
      <w:rFonts w:asciiTheme="majorHAnsi" w:hAnsiTheme="majorHAnsi"/>
      <w:b w:val="0"/>
      <w:bCs/>
    </w:rPr>
  </w:style>
  <w:style w:type="paragraph" w:styleId="Citation">
    <w:name w:val="Quote"/>
    <w:basedOn w:val="Normal"/>
    <w:next w:val="Normal"/>
    <w:link w:val="CitationCar"/>
    <w:uiPriority w:val="29"/>
    <w:pPr>
      <w:spacing w:before="200"/>
      <w:ind w:left="864" w:right="864"/>
      <w:jc w:val="center"/>
    </w:pPr>
    <w:rPr>
      <w:i/>
      <w:iCs/>
      <w:color w:val="0042A5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42A5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rsid w:val="00645252"/>
    <w:pPr>
      <w:pBdr>
        <w:top w:val="single" w:sz="4" w:space="10" w:color="352474" w:themeColor="accent1" w:themeShade="80"/>
        <w:bottom w:val="single" w:sz="4" w:space="10" w:color="352474" w:themeColor="accent1" w:themeShade="80"/>
      </w:pBdr>
      <w:spacing w:before="360" w:after="360"/>
      <w:ind w:left="864" w:right="864"/>
      <w:jc w:val="center"/>
    </w:pPr>
    <w:rPr>
      <w:i/>
      <w:iCs/>
      <w:color w:val="352474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5252"/>
    <w:rPr>
      <w:i/>
      <w:iCs/>
      <w:color w:val="352474" w:themeColor="accent1" w:themeShade="80"/>
    </w:rPr>
  </w:style>
  <w:style w:type="character" w:styleId="Lienhypertexte">
    <w:name w:val="Hyperlink"/>
    <w:basedOn w:val="Policepardfaut"/>
    <w:uiPriority w:val="99"/>
    <w:unhideWhenUsed/>
    <w:rsid w:val="00645252"/>
    <w:rPr>
      <w:color w:val="352474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1ED7D7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252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645252"/>
    <w:pPr>
      <w:pBdr>
        <w:top w:val="single" w:sz="2" w:space="10" w:color="7962CE" w:themeColor="accent1" w:shadow="1" w:frame="1"/>
        <w:left w:val="single" w:sz="2" w:space="10" w:color="7962CE" w:themeColor="accent1" w:shadow="1" w:frame="1"/>
        <w:bottom w:val="single" w:sz="2" w:space="10" w:color="7962CE" w:themeColor="accent1" w:shadow="1" w:frame="1"/>
        <w:right w:val="single" w:sz="2" w:space="10" w:color="7962CE" w:themeColor="accent1" w:shadow="1" w:frame="1"/>
      </w:pBdr>
      <w:ind w:left="1152" w:right="1152"/>
    </w:pPr>
    <w:rPr>
      <w:rFonts w:eastAsiaTheme="minorEastAsia"/>
      <w:i/>
      <w:iCs/>
      <w:color w:val="352474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45252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45252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45252"/>
    <w:pPr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45252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4525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5252"/>
  </w:style>
  <w:style w:type="character" w:customStyle="1" w:styleId="CommentaireCar">
    <w:name w:val="Commentaire Car"/>
    <w:basedOn w:val="Policepardfaut"/>
    <w:link w:val="Commentaire"/>
    <w:uiPriority w:val="99"/>
    <w:semiHidden/>
    <w:rsid w:val="0064525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52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5252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45252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45252"/>
  </w:style>
  <w:style w:type="character" w:customStyle="1" w:styleId="NotedefinCar">
    <w:name w:val="Note de fin Car"/>
    <w:basedOn w:val="Policepardfaut"/>
    <w:link w:val="Notedefin"/>
    <w:uiPriority w:val="99"/>
    <w:semiHidden/>
    <w:rsid w:val="00645252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525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5252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45252"/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45252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45252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45252"/>
    <w:rPr>
      <w:rFonts w:ascii="Consolas" w:hAnsi="Consolas"/>
      <w:szCs w:val="21"/>
    </w:rPr>
  </w:style>
  <w:style w:type="character" w:styleId="Textedelespacerserv">
    <w:name w:val="Placeholder Text"/>
    <w:basedOn w:val="Policepardfaut"/>
    <w:uiPriority w:val="99"/>
    <w:semiHidden/>
    <w:rsid w:val="00645252"/>
    <w:rPr>
      <w:color w:val="1E0013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6D3D74"/>
  </w:style>
  <w:style w:type="character" w:customStyle="1" w:styleId="En-tteCar">
    <w:name w:val="En-tête Car"/>
    <w:basedOn w:val="Policepardfaut"/>
    <w:link w:val="En-tte"/>
    <w:uiPriority w:val="99"/>
    <w:rsid w:val="006D3D74"/>
  </w:style>
  <w:style w:type="paragraph" w:styleId="Pieddepage">
    <w:name w:val="footer"/>
    <w:basedOn w:val="Normal"/>
    <w:link w:val="PieddepageCar"/>
    <w:uiPriority w:val="99"/>
    <w:unhideWhenUsed/>
    <w:rsid w:val="006D3D74"/>
  </w:style>
  <w:style w:type="character" w:customStyle="1" w:styleId="PieddepageCar">
    <w:name w:val="Pied de page Car"/>
    <w:basedOn w:val="Policepardfaut"/>
    <w:link w:val="Pieddepage"/>
    <w:uiPriority w:val="99"/>
    <w:rsid w:val="006D3D74"/>
  </w:style>
  <w:style w:type="table" w:styleId="Grilledutableau">
    <w:name w:val="Table Grid"/>
    <w:basedOn w:val="TableauNormal"/>
    <w:uiPriority w:val="39"/>
    <w:rsid w:val="00A573E4"/>
    <w:tblPr>
      <w:tblBorders>
        <w:top w:val="single" w:sz="4" w:space="0" w:color="90A7B2" w:themeColor="accent3"/>
        <w:bottom w:val="single" w:sz="4" w:space="0" w:color="90A7B2" w:themeColor="accent3"/>
        <w:insideH w:val="single" w:sz="4" w:space="0" w:color="90A7B2" w:themeColor="accent3"/>
      </w:tblBorders>
      <w:tblCellMar>
        <w:top w:w="113" w:type="dxa"/>
        <w:left w:w="0" w:type="dxa"/>
        <w:bottom w:w="170" w:type="dxa"/>
        <w:right w:w="142" w:type="dxa"/>
      </w:tblCellMar>
    </w:tblPr>
    <w:tblStylePr w:type="lastCol">
      <w:tblPr>
        <w:tblCellMar>
          <w:top w:w="85" w:type="dxa"/>
          <w:left w:w="113" w:type="dxa"/>
          <w:bottom w:w="170" w:type="dxa"/>
          <w:right w:w="142" w:type="dxa"/>
        </w:tblCellMar>
      </w:tblPr>
    </w:tblStylePr>
  </w:style>
  <w:style w:type="paragraph" w:customStyle="1" w:styleId="Bullets1">
    <w:name w:val="Bullets 1"/>
    <w:basedOn w:val="Normal"/>
    <w:uiPriority w:val="1"/>
    <w:qFormat/>
    <w:rsid w:val="00FD283C"/>
    <w:pPr>
      <w:numPr>
        <w:numId w:val="3"/>
      </w:numPr>
      <w:spacing w:after="60"/>
      <w:ind w:left="220" w:hanging="210"/>
    </w:pPr>
    <w:rPr>
      <w:lang w:val="en-GB"/>
    </w:rPr>
  </w:style>
  <w:style w:type="paragraph" w:customStyle="1" w:styleId="bullet2">
    <w:name w:val="bullet 2"/>
    <w:basedOn w:val="Normal"/>
    <w:uiPriority w:val="2"/>
    <w:qFormat/>
    <w:rsid w:val="00B75A71"/>
    <w:pPr>
      <w:numPr>
        <w:ilvl w:val="1"/>
        <w:numId w:val="8"/>
      </w:numPr>
      <w:ind w:left="620" w:hanging="274"/>
      <w:contextualSpacing/>
    </w:pPr>
    <w:rPr>
      <w:sz w:val="18"/>
    </w:rPr>
  </w:style>
  <w:style w:type="paragraph" w:styleId="TM1">
    <w:name w:val="toc 1"/>
    <w:basedOn w:val="Normal"/>
    <w:next w:val="Normal"/>
    <w:autoRedefine/>
    <w:uiPriority w:val="39"/>
    <w:unhideWhenUsed/>
    <w:rsid w:val="00DA09F9"/>
    <w:pPr>
      <w:tabs>
        <w:tab w:val="right" w:leader="underscore" w:pos="9027"/>
      </w:tabs>
      <w:spacing w:after="60"/>
    </w:pPr>
    <w:rPr>
      <w:rFonts w:asciiTheme="majorHAnsi" w:hAnsiTheme="majorHAnsi" w:cstheme="majorHAnsi"/>
      <w:bCs/>
      <w:noProof/>
      <w:color w:val="001432" w:themeColor="text1"/>
      <w:szCs w:val="24"/>
      <w:u w:color="001432" w:themeColor="text1"/>
    </w:rPr>
  </w:style>
  <w:style w:type="paragraph" w:styleId="TM2">
    <w:name w:val="toc 2"/>
    <w:basedOn w:val="Normal"/>
    <w:next w:val="Normal"/>
    <w:autoRedefine/>
    <w:uiPriority w:val="39"/>
    <w:unhideWhenUsed/>
    <w:rsid w:val="00E56020"/>
    <w:pPr>
      <w:tabs>
        <w:tab w:val="right" w:pos="9017"/>
      </w:tabs>
      <w:spacing w:after="60"/>
    </w:pPr>
    <w:rPr>
      <w:rFonts w:cstheme="minorHAnsi"/>
      <w:bCs/>
      <w:noProof/>
      <w:color w:val="62808E" w:themeColor="accent3" w:themeShade="BF"/>
    </w:rPr>
  </w:style>
  <w:style w:type="paragraph" w:styleId="TM3">
    <w:name w:val="toc 3"/>
    <w:basedOn w:val="Normal"/>
    <w:next w:val="Normal"/>
    <w:autoRedefine/>
    <w:uiPriority w:val="39"/>
    <w:unhideWhenUsed/>
    <w:rsid w:val="00E56020"/>
    <w:pPr>
      <w:tabs>
        <w:tab w:val="right" w:pos="9017"/>
      </w:tabs>
      <w:spacing w:after="60"/>
      <w:ind w:left="284"/>
    </w:pPr>
    <w:rPr>
      <w:rFonts w:cstheme="minorHAnsi"/>
      <w:noProof/>
      <w:color w:val="62808E" w:themeColor="accent3" w:themeShade="BF"/>
    </w:rPr>
  </w:style>
  <w:style w:type="paragraph" w:styleId="TM4">
    <w:name w:val="toc 4"/>
    <w:basedOn w:val="Normal"/>
    <w:next w:val="Normal"/>
    <w:autoRedefine/>
    <w:uiPriority w:val="39"/>
    <w:unhideWhenUsed/>
    <w:rsid w:val="00E56020"/>
    <w:pPr>
      <w:tabs>
        <w:tab w:val="right" w:pos="9017"/>
      </w:tabs>
      <w:ind w:left="400"/>
    </w:pPr>
    <w:rPr>
      <w:rFonts w:cstheme="minorHAnsi"/>
      <w:noProof/>
      <w:color w:val="42555F" w:themeColor="accent3" w:themeShade="80"/>
    </w:rPr>
  </w:style>
  <w:style w:type="paragraph" w:styleId="TM5">
    <w:name w:val="toc 5"/>
    <w:basedOn w:val="Normal"/>
    <w:next w:val="Normal"/>
    <w:autoRedefine/>
    <w:uiPriority w:val="39"/>
    <w:unhideWhenUsed/>
    <w:rsid w:val="00921068"/>
    <w:pPr>
      <w:ind w:left="600"/>
    </w:pPr>
    <w:rPr>
      <w:rFonts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921068"/>
    <w:pPr>
      <w:ind w:left="800"/>
    </w:pPr>
    <w:rPr>
      <w:rFonts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921068"/>
    <w:pPr>
      <w:ind w:left="1000"/>
    </w:pPr>
    <w:rPr>
      <w:rFonts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921068"/>
    <w:pPr>
      <w:ind w:left="1200"/>
    </w:pPr>
    <w:rPr>
      <w:rFonts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921068"/>
    <w:pPr>
      <w:ind w:left="1400"/>
    </w:pPr>
    <w:rPr>
      <w:rFonts w:cstheme="minorHAnsi"/>
    </w:rPr>
  </w:style>
  <w:style w:type="paragraph" w:styleId="NormalWeb">
    <w:name w:val="Normal (Web)"/>
    <w:basedOn w:val="Normal"/>
    <w:uiPriority w:val="99"/>
    <w:unhideWhenUsed/>
    <w:rsid w:val="00985EC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gmail-s1">
    <w:name w:val="gmail-s1"/>
    <w:basedOn w:val="Policepardfaut"/>
    <w:rsid w:val="00ED3F82"/>
  </w:style>
  <w:style w:type="character" w:customStyle="1" w:styleId="apple-converted-space">
    <w:name w:val="apple-converted-space"/>
    <w:basedOn w:val="Policepardfaut"/>
    <w:rsid w:val="00EA6A48"/>
  </w:style>
  <w:style w:type="paragraph" w:styleId="Sous-titre">
    <w:name w:val="Subtitle"/>
    <w:basedOn w:val="Normal"/>
    <w:next w:val="Normal"/>
    <w:link w:val="Sous-titreCar"/>
    <w:uiPriority w:val="11"/>
    <w:rsid w:val="00753D09"/>
    <w:pPr>
      <w:numPr>
        <w:ilvl w:val="1"/>
      </w:numPr>
      <w:spacing w:after="160"/>
    </w:pPr>
    <w:rPr>
      <w:rFonts w:asciiTheme="majorHAnsi" w:eastAsiaTheme="minorEastAsia" w:hAnsiTheme="majorHAnsi" w:cstheme="majorHAnsi"/>
      <w:color w:val="1ED7D7" w:themeColor="accent2"/>
      <w:spacing w:val="15"/>
      <w:sz w:val="44"/>
    </w:rPr>
  </w:style>
  <w:style w:type="character" w:customStyle="1" w:styleId="Sous-titreCar">
    <w:name w:val="Sous-titre Car"/>
    <w:basedOn w:val="Policepardfaut"/>
    <w:link w:val="Sous-titre"/>
    <w:uiPriority w:val="11"/>
    <w:rsid w:val="00753D09"/>
    <w:rPr>
      <w:rFonts w:asciiTheme="majorHAnsi" w:eastAsiaTheme="minorEastAsia" w:hAnsiTheme="majorHAnsi" w:cstheme="majorHAnsi"/>
      <w:color w:val="1ED7D7" w:themeColor="accent2"/>
      <w:spacing w:val="15"/>
      <w:sz w:val="44"/>
    </w:rPr>
  </w:style>
  <w:style w:type="paragraph" w:customStyle="1" w:styleId="QusetionPage">
    <w:name w:val="Qusetion Page"/>
    <w:basedOn w:val="Titre1"/>
    <w:link w:val="QusetionPageChar"/>
    <w:uiPriority w:val="13"/>
    <w:qFormat/>
    <w:rsid w:val="003F5F64"/>
    <w:pPr>
      <w:tabs>
        <w:tab w:val="left" w:pos="7371"/>
      </w:tabs>
    </w:pPr>
  </w:style>
  <w:style w:type="table" w:customStyle="1" w:styleId="GridTableLight">
    <w:name w:val="Grid Table Light"/>
    <w:basedOn w:val="TableauNormal"/>
    <w:uiPriority w:val="40"/>
    <w:rsid w:val="00D16E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QusetionPageChar">
    <w:name w:val="Qusetion Page Char"/>
    <w:basedOn w:val="Titre1Car"/>
    <w:link w:val="QusetionPage"/>
    <w:uiPriority w:val="13"/>
    <w:rsid w:val="00D16E7A"/>
    <w:rPr>
      <w:rFonts w:asciiTheme="majorHAnsi" w:eastAsiaTheme="majorEastAsia" w:hAnsiTheme="majorHAnsi" w:cstheme="majorBidi"/>
      <w:noProof/>
      <w:color w:val="001432" w:themeColor="text1"/>
      <w:sz w:val="40"/>
      <w:szCs w:val="32"/>
      <w:lang w:val="en-GB"/>
    </w:rPr>
  </w:style>
  <w:style w:type="paragraph" w:customStyle="1" w:styleId="Biographies">
    <w:name w:val="Biographies"/>
    <w:basedOn w:val="Normal"/>
    <w:link w:val="BiographiesChar"/>
    <w:uiPriority w:val="13"/>
    <w:qFormat/>
    <w:rsid w:val="00FD486B"/>
    <w:rPr>
      <w:color w:val="7962CE" w:themeColor="accent1"/>
      <w:sz w:val="24"/>
    </w:rPr>
  </w:style>
  <w:style w:type="paragraph" w:styleId="En-ttedetabledesmatires">
    <w:name w:val="TOC Heading"/>
    <w:basedOn w:val="Titre1"/>
    <w:next w:val="Normal"/>
    <w:uiPriority w:val="39"/>
    <w:unhideWhenUsed/>
    <w:rsid w:val="00F27246"/>
    <w:pPr>
      <w:spacing w:after="0" w:line="259" w:lineRule="auto"/>
      <w:outlineLvl w:val="9"/>
    </w:pPr>
    <w:rPr>
      <w:noProof w:val="0"/>
      <w:color w:val="4F36AD" w:themeColor="accent1" w:themeShade="BF"/>
      <w:sz w:val="32"/>
    </w:rPr>
  </w:style>
  <w:style w:type="character" w:customStyle="1" w:styleId="BiographiesChar">
    <w:name w:val="Biographies Char"/>
    <w:basedOn w:val="Titre3Car"/>
    <w:link w:val="Biographies"/>
    <w:uiPriority w:val="13"/>
    <w:rsid w:val="00FD486B"/>
    <w:rPr>
      <w:rFonts w:asciiTheme="majorHAnsi" w:eastAsiaTheme="majorEastAsia" w:hAnsiTheme="majorHAnsi" w:cstheme="majorBidi"/>
      <w:noProof/>
      <w:color w:val="7962CE" w:themeColor="accent1"/>
      <w:sz w:val="24"/>
      <w:szCs w:val="32"/>
      <w:lang w:val="en-GB"/>
    </w:rPr>
  </w:style>
  <w:style w:type="table" w:customStyle="1" w:styleId="PlainTable2">
    <w:name w:val="Plain Table 2"/>
    <w:basedOn w:val="TableauNormal"/>
    <w:uiPriority w:val="42"/>
    <w:rsid w:val="00311E09"/>
    <w:rPr>
      <w:color w:val="001432" w:themeColor="text1"/>
    </w:rPr>
    <w:tblPr>
      <w:tblStyleRowBandSize w:val="1"/>
      <w:tblStyleColBandSize w:val="1"/>
      <w:tblBorders>
        <w:insideV w:val="single" w:sz="4" w:space="0" w:color="90A7B2" w:themeColor="accent3"/>
      </w:tblBorders>
    </w:tblPr>
    <w:tcPr>
      <w:shd w:val="clear" w:color="auto" w:fill="FFFFFF" w:themeFill="background1"/>
      <w:tcMar>
        <w:left w:w="0" w:type="dxa"/>
        <w:right w:w="142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dxa"/>
          <w:bottom w:w="0" w:type="nil"/>
          <w:right w:w="113" w:type="dxa"/>
        </w:tcMar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Casestudytitles">
    <w:name w:val="Case study titles"/>
    <w:basedOn w:val="Titre3"/>
    <w:link w:val="CasestudytitlesChar"/>
    <w:uiPriority w:val="14"/>
    <w:qFormat/>
    <w:rsid w:val="00825F31"/>
    <w:pPr>
      <w:pBdr>
        <w:top w:val="single" w:sz="4" w:space="1" w:color="90A7B2" w:themeColor="accent3"/>
      </w:pBdr>
    </w:pPr>
  </w:style>
  <w:style w:type="character" w:customStyle="1" w:styleId="CasestudytitlesChar">
    <w:name w:val="Case study titles Char"/>
    <w:basedOn w:val="Titre3Car"/>
    <w:link w:val="Casestudytitles"/>
    <w:uiPriority w:val="14"/>
    <w:rsid w:val="00825F31"/>
    <w:rPr>
      <w:rFonts w:asciiTheme="majorHAnsi" w:eastAsiaTheme="majorEastAsia" w:hAnsiTheme="majorHAnsi" w:cstheme="majorBidi"/>
      <w:noProof/>
      <w:color w:val="90A7B2" w:themeColor="accent3"/>
      <w:sz w:val="28"/>
      <w:szCs w:val="32"/>
      <w:lang w:val="en-GB"/>
    </w:rPr>
  </w:style>
  <w:style w:type="paragraph" w:styleId="Paragraphedeliste">
    <w:name w:val="List Paragraph"/>
    <w:aliases w:val="Numbered List"/>
    <w:basedOn w:val="Normal"/>
    <w:uiPriority w:val="34"/>
    <w:unhideWhenUsed/>
    <w:qFormat/>
    <w:rsid w:val="00C20129"/>
    <w:pPr>
      <w:numPr>
        <w:numId w:val="30"/>
      </w:numPr>
      <w:tabs>
        <w:tab w:val="left" w:pos="252"/>
      </w:tabs>
      <w:contextualSpacing/>
    </w:pPr>
  </w:style>
  <w:style w:type="paragraph" w:styleId="Sansinterligne">
    <w:name w:val="No Spacing"/>
    <w:basedOn w:val="Normal"/>
    <w:link w:val="SansinterligneCar"/>
    <w:uiPriority w:val="25"/>
    <w:qFormat/>
    <w:rsid w:val="002F2072"/>
    <w:pPr>
      <w:spacing w:after="0"/>
    </w:pPr>
  </w:style>
  <w:style w:type="character" w:customStyle="1" w:styleId="SansinterligneCar">
    <w:name w:val="Sans interligne Car"/>
    <w:basedOn w:val="Policepardfaut"/>
    <w:link w:val="Sansinterligne"/>
    <w:uiPriority w:val="25"/>
    <w:rsid w:val="00902929"/>
    <w:rPr>
      <w:sz w:val="20"/>
      <w:lang w:val="en-GB"/>
    </w:rPr>
  </w:style>
  <w:style w:type="paragraph" w:customStyle="1" w:styleId="rightalign">
    <w:name w:val="right align"/>
    <w:basedOn w:val="Pieddepage"/>
    <w:link w:val="rightalignChar"/>
    <w:rsid w:val="00902929"/>
    <w:pPr>
      <w:jc w:val="right"/>
    </w:pPr>
    <w:rPr>
      <w:sz w:val="14"/>
      <w:szCs w:val="14"/>
    </w:rPr>
  </w:style>
  <w:style w:type="character" w:customStyle="1" w:styleId="rightalignChar">
    <w:name w:val="right align Char"/>
    <w:basedOn w:val="PieddepageCar"/>
    <w:link w:val="rightalign"/>
    <w:rsid w:val="00902929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70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ncc@brunswick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mauriac@imedia-conseil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runswick Brand">
  <a:themeElements>
    <a:clrScheme name="Custom 3">
      <a:dk1>
        <a:srgbClr val="001432"/>
      </a:dk1>
      <a:lt1>
        <a:srgbClr val="FFFFFF"/>
      </a:lt1>
      <a:dk2>
        <a:srgbClr val="85827B"/>
      </a:dk2>
      <a:lt2>
        <a:srgbClr val="7A0050"/>
      </a:lt2>
      <a:accent1>
        <a:srgbClr val="7962CE"/>
      </a:accent1>
      <a:accent2>
        <a:srgbClr val="1ED7D7"/>
      </a:accent2>
      <a:accent3>
        <a:srgbClr val="90A7B2"/>
      </a:accent3>
      <a:accent4>
        <a:srgbClr val="007878"/>
      </a:accent4>
      <a:accent5>
        <a:srgbClr val="FF4E38"/>
      </a:accent5>
      <a:accent6>
        <a:srgbClr val="FFB200"/>
      </a:accent6>
      <a:hlink>
        <a:srgbClr val="90A7B2"/>
      </a:hlink>
      <a:folHlink>
        <a:srgbClr val="1ED7D7"/>
      </a:folHlink>
    </a:clrScheme>
    <a:fontScheme name="Custom 4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20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Brunswick Brand" id="{C20D8C73-F153-414C-AA57-0EAA793313A7}" vid="{1619BC81-0DAB-40F2-BDB7-D6D8D31925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E11E5D-1FFC-4072-B640-27BFACF3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 Carné</dc:creator>
  <cp:lastModifiedBy>François HUREL</cp:lastModifiedBy>
  <cp:revision>3</cp:revision>
  <cp:lastPrinted>2019-03-12T15:09:00Z</cp:lastPrinted>
  <dcterms:created xsi:type="dcterms:W3CDTF">2019-03-12T15:08:00Z</dcterms:created>
  <dcterms:modified xsi:type="dcterms:W3CDTF">2019-03-12T15:09:00Z</dcterms:modified>
</cp:coreProperties>
</file>